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C30299" w:rsidRPr="00C07318" w:rsidTr="00CC2DED">
        <w:trPr>
          <w:trHeight w:val="1514"/>
        </w:trPr>
        <w:tc>
          <w:tcPr>
            <w:tcW w:w="7522" w:type="dxa"/>
            <w:tcBorders>
              <w:top w:val="nil"/>
              <w:left w:val="nil"/>
              <w:bottom w:val="nil"/>
              <w:right w:val="nil"/>
            </w:tcBorders>
            <w:tcMar>
              <w:left w:w="0" w:type="dxa"/>
              <w:right w:w="0" w:type="dxa"/>
            </w:tcMar>
          </w:tcPr>
          <w:p w:rsidR="00247EC4" w:rsidRPr="00C07318" w:rsidRDefault="003E2C5B" w:rsidP="001D6063">
            <w:pPr>
              <w:pStyle w:val="Normal0"/>
              <w:spacing w:line="276" w:lineRule="auto"/>
              <w:rPr>
                <w:sz w:val="18"/>
                <w:szCs w:val="18"/>
                <w:lang w:val="nl-NL"/>
              </w:rPr>
            </w:pPr>
            <w:r>
              <w:rPr>
                <w:sz w:val="18"/>
                <w:szCs w:val="18"/>
                <w:lang w:val="nl-NL"/>
              </w:rPr>
              <w:t xml:space="preserve"> </w:t>
            </w:r>
          </w:p>
          <w:p w:rsidR="00AE272A" w:rsidRPr="00C07318" w:rsidRDefault="00AE272A" w:rsidP="001D6063">
            <w:pPr>
              <w:pStyle w:val="Normal0"/>
              <w:spacing w:line="276" w:lineRule="auto"/>
              <w:rPr>
                <w:sz w:val="18"/>
                <w:szCs w:val="18"/>
                <w:lang w:val="nl-NL"/>
              </w:rPr>
            </w:pPr>
            <w:r w:rsidRPr="00C07318">
              <w:rPr>
                <w:sz w:val="18"/>
                <w:szCs w:val="18"/>
                <w:lang w:val="nl-NL"/>
              </w:rPr>
              <w:t>Voorzitter van de Tweede Kamer der Staten-Generaal</w:t>
            </w:r>
          </w:p>
          <w:p w:rsidR="00AE272A" w:rsidRPr="00C07318" w:rsidRDefault="00AE272A" w:rsidP="001D6063">
            <w:pPr>
              <w:pStyle w:val="Normal0"/>
              <w:spacing w:line="276" w:lineRule="auto"/>
              <w:rPr>
                <w:sz w:val="18"/>
                <w:szCs w:val="18"/>
                <w:lang w:val="nl-NL"/>
              </w:rPr>
            </w:pPr>
            <w:r w:rsidRPr="00C07318">
              <w:rPr>
                <w:sz w:val="18"/>
                <w:szCs w:val="18"/>
                <w:lang w:val="nl-NL"/>
              </w:rPr>
              <w:t xml:space="preserve">Postbus 20018 </w:t>
            </w:r>
          </w:p>
          <w:p w:rsidR="007F7207" w:rsidRPr="00C07318" w:rsidRDefault="00AE272A" w:rsidP="001D6063">
            <w:pPr>
              <w:pStyle w:val="Normal0"/>
              <w:spacing w:line="276" w:lineRule="auto"/>
              <w:rPr>
                <w:sz w:val="18"/>
                <w:szCs w:val="18"/>
                <w:lang w:val="nl-NL"/>
              </w:rPr>
            </w:pPr>
            <w:r w:rsidRPr="00C07318">
              <w:rPr>
                <w:sz w:val="18"/>
                <w:szCs w:val="18"/>
                <w:lang w:val="nl-NL"/>
              </w:rPr>
              <w:t>2500 EA DEN HAAG</w:t>
            </w:r>
          </w:p>
        </w:tc>
      </w:tr>
    </w:tbl>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C30299" w:rsidRPr="00C07318" w:rsidTr="00CC2DED">
        <w:trPr>
          <w:trHeight w:hRule="exact" w:val="289"/>
        </w:trPr>
        <w:tc>
          <w:tcPr>
            <w:tcW w:w="7500" w:type="dxa"/>
            <w:gridSpan w:val="2"/>
          </w:tcPr>
          <w:p w:rsidR="00921BE9" w:rsidRPr="00C07318" w:rsidRDefault="004E0819" w:rsidP="001D6063">
            <w:pPr>
              <w:pStyle w:val="Normal0"/>
              <w:spacing w:line="276" w:lineRule="auto"/>
              <w:rPr>
                <w:sz w:val="18"/>
                <w:szCs w:val="18"/>
                <w:lang w:val="nl-NL"/>
              </w:rPr>
            </w:pPr>
            <w:r w:rsidRPr="00C07318">
              <w:rPr>
                <w:sz w:val="18"/>
                <w:szCs w:val="18"/>
                <w:lang w:val="nl-NL"/>
              </w:rPr>
              <w:t>Datum</w:t>
            </w:r>
            <w:r w:rsidR="00E368B6">
              <w:rPr>
                <w:sz w:val="18"/>
                <w:szCs w:val="18"/>
                <w:lang w:val="nl-NL"/>
              </w:rPr>
              <w:t xml:space="preserve">      16 juni 2020</w:t>
            </w:r>
          </w:p>
        </w:tc>
      </w:tr>
      <w:tr w:rsidR="00C30299" w:rsidRPr="00C07318" w:rsidTr="00CC2DED">
        <w:trPr>
          <w:trHeight w:val="368"/>
        </w:trPr>
        <w:tc>
          <w:tcPr>
            <w:tcW w:w="929" w:type="dxa"/>
          </w:tcPr>
          <w:p w:rsidR="00AA6BDC" w:rsidRPr="00C07318" w:rsidRDefault="004E0819" w:rsidP="001D6063">
            <w:pPr>
              <w:pStyle w:val="Normal0"/>
              <w:spacing w:line="276" w:lineRule="auto"/>
              <w:rPr>
                <w:sz w:val="18"/>
                <w:szCs w:val="18"/>
                <w:lang w:val="nl-NL"/>
              </w:rPr>
            </w:pPr>
            <w:bookmarkStart w:id="0" w:name="_GoBack" w:colFirst="1" w:colLast="2"/>
            <w:r w:rsidRPr="00C07318">
              <w:rPr>
                <w:sz w:val="18"/>
                <w:szCs w:val="18"/>
                <w:lang w:val="nl-NL"/>
              </w:rPr>
              <w:t>Betreft</w:t>
            </w:r>
            <w:r w:rsidR="008A5FC4" w:rsidRPr="00C07318">
              <w:rPr>
                <w:sz w:val="18"/>
                <w:szCs w:val="18"/>
                <w:lang w:val="nl-NL"/>
              </w:rPr>
              <w:tab/>
            </w:r>
            <w:r w:rsidR="008A5FC4" w:rsidRPr="00C07318">
              <w:rPr>
                <w:sz w:val="18"/>
                <w:szCs w:val="18"/>
                <w:lang w:val="nl-NL"/>
              </w:rPr>
              <w:tab/>
            </w:r>
          </w:p>
        </w:tc>
        <w:tc>
          <w:tcPr>
            <w:tcW w:w="6571" w:type="dxa"/>
          </w:tcPr>
          <w:p w:rsidR="00133DAB" w:rsidRPr="00C07318" w:rsidRDefault="008E6B74" w:rsidP="001D6063">
            <w:pPr>
              <w:pStyle w:val="Normal0"/>
              <w:spacing w:line="276" w:lineRule="auto"/>
              <w:rPr>
                <w:sz w:val="18"/>
                <w:szCs w:val="18"/>
                <w:lang w:val="nl-NL"/>
              </w:rPr>
            </w:pPr>
            <w:r>
              <w:rPr>
                <w:sz w:val="18"/>
                <w:szCs w:val="18"/>
                <w:lang w:val="nl-NL"/>
              </w:rPr>
              <w:t>Intensivering aanpak tekorten in het onderwijs</w:t>
            </w:r>
            <w:r w:rsidR="00DF48A2">
              <w:rPr>
                <w:sz w:val="18"/>
                <w:szCs w:val="18"/>
                <w:lang w:val="nl-NL"/>
              </w:rPr>
              <w:t xml:space="preserve"> en de lerarenopleidingen</w:t>
            </w:r>
          </w:p>
        </w:tc>
      </w:tr>
      <w:bookmarkEnd w:id="0"/>
    </w:tbl>
    <w:p w:rsidR="00A46F6B" w:rsidRPr="00BA6DEA" w:rsidRDefault="00A46F6B" w:rsidP="00DA0076">
      <w:pPr>
        <w:pStyle w:val="Normal0"/>
        <w:spacing w:line="276" w:lineRule="auto"/>
        <w:rPr>
          <w:rFonts w:ascii="Verdana" w:hAnsi="Verdana" w:cs="Arial"/>
          <w:color w:val="000000"/>
          <w:sz w:val="18"/>
          <w:szCs w:val="18"/>
          <w:lang w:val="nl-NL"/>
        </w:rPr>
      </w:pPr>
    </w:p>
    <w:p w:rsidR="00DA0076" w:rsidRPr="00C07318" w:rsidRDefault="00E46809" w:rsidP="00DA0076">
      <w:pPr>
        <w:pStyle w:val="Normal0"/>
        <w:numPr>
          <w:ilvl w:val="0"/>
          <w:numId w:val="44"/>
        </w:numPr>
        <w:spacing w:line="276" w:lineRule="auto"/>
        <w:rPr>
          <w:rFonts w:ascii="Verdana" w:hAnsi="Verdana" w:cs="Arial"/>
          <w:b/>
          <w:bCs/>
          <w:color w:val="000000"/>
          <w:sz w:val="18"/>
          <w:szCs w:val="18"/>
          <w:lang w:val="nl-NL"/>
        </w:rPr>
      </w:pPr>
      <w:r>
        <w:rPr>
          <w:rFonts w:ascii="Verdana" w:hAnsi="Verdana" w:cs="Arial"/>
          <w:b/>
          <w:bCs/>
          <w:color w:val="000000"/>
          <w:sz w:val="18"/>
          <w:szCs w:val="18"/>
          <w:lang w:val="nl-NL"/>
        </w:rPr>
        <w:t>I</w:t>
      </w:r>
      <w:r w:rsidR="00DA0076" w:rsidRPr="00C07318">
        <w:rPr>
          <w:rFonts w:ascii="Verdana" w:hAnsi="Verdana" w:cs="Arial"/>
          <w:b/>
          <w:bCs/>
          <w:color w:val="000000"/>
          <w:sz w:val="18"/>
          <w:szCs w:val="18"/>
          <w:lang w:val="nl-NL"/>
        </w:rPr>
        <w:t>ntensivering aanpak tekorten</w:t>
      </w:r>
    </w:p>
    <w:p w:rsidR="00DA0076" w:rsidRPr="00C07318" w:rsidRDefault="00DA0076" w:rsidP="00DA0076">
      <w:pPr>
        <w:pStyle w:val="Normal0"/>
        <w:spacing w:line="276" w:lineRule="auto"/>
        <w:rPr>
          <w:rFonts w:ascii="Verdana" w:hAnsi="Verdana" w:cs="Arial"/>
          <w:b/>
          <w:bCs/>
          <w:color w:val="000000"/>
          <w:sz w:val="18"/>
          <w:szCs w:val="18"/>
          <w:lang w:val="nl-NL"/>
        </w:rPr>
      </w:pPr>
    </w:p>
    <w:p w:rsidR="00337781" w:rsidRDefault="00337781" w:rsidP="00337781">
      <w:pPr>
        <w:pStyle w:val="Normal0"/>
        <w:spacing w:line="276" w:lineRule="auto"/>
        <w:rPr>
          <w:rFonts w:ascii="Verdana" w:hAnsi="Verdana" w:cs="Arial"/>
          <w:color w:val="000000"/>
          <w:sz w:val="18"/>
          <w:szCs w:val="18"/>
          <w:lang w:val="nl-NL"/>
        </w:rPr>
      </w:pPr>
      <w:r w:rsidRPr="00C07318">
        <w:rPr>
          <w:rFonts w:ascii="Verdana" w:hAnsi="Verdana" w:cs="Arial"/>
          <w:color w:val="000000"/>
          <w:sz w:val="18"/>
          <w:szCs w:val="18"/>
          <w:lang w:val="nl-NL"/>
        </w:rPr>
        <w:t xml:space="preserve">In december 2019 hebben wij uw Kamer toegezegd om de aanpak tekorten te intensiveren met name in de G5. Afgelopen periode zijn wij intensief in gesprek geweest met de schoolbesturen en de gemeenten van de G5 over </w:t>
      </w:r>
      <w:r>
        <w:rPr>
          <w:rFonts w:ascii="Verdana" w:hAnsi="Verdana" w:cs="Arial"/>
          <w:color w:val="000000"/>
          <w:sz w:val="18"/>
          <w:szCs w:val="18"/>
          <w:lang w:val="nl-NL"/>
        </w:rPr>
        <w:t>de</w:t>
      </w:r>
      <w:r w:rsidRPr="00C07318">
        <w:rPr>
          <w:rFonts w:ascii="Verdana" w:hAnsi="Verdana" w:cs="Arial"/>
          <w:color w:val="000000"/>
          <w:sz w:val="18"/>
          <w:szCs w:val="18"/>
          <w:lang w:val="nl-NL"/>
        </w:rPr>
        <w:t xml:space="preserve"> noodmaatregelen tegen het lerarentekort </w:t>
      </w:r>
      <w:r>
        <w:rPr>
          <w:rFonts w:ascii="Verdana" w:hAnsi="Verdana" w:cs="Arial"/>
          <w:color w:val="000000"/>
          <w:sz w:val="18"/>
          <w:szCs w:val="18"/>
          <w:lang w:val="nl-NL"/>
        </w:rPr>
        <w:t xml:space="preserve">die </w:t>
      </w:r>
      <w:r w:rsidRPr="00C07318">
        <w:rPr>
          <w:rFonts w:ascii="Verdana" w:hAnsi="Verdana" w:cs="Arial"/>
          <w:color w:val="000000"/>
          <w:sz w:val="18"/>
          <w:szCs w:val="18"/>
          <w:lang w:val="nl-NL"/>
        </w:rPr>
        <w:t>nodig zijn om de kwaliteit</w:t>
      </w:r>
      <w:r>
        <w:rPr>
          <w:rFonts w:ascii="Verdana" w:hAnsi="Verdana" w:cs="Arial"/>
          <w:color w:val="000000"/>
          <w:sz w:val="18"/>
          <w:szCs w:val="18"/>
          <w:lang w:val="nl-NL"/>
        </w:rPr>
        <w:t>, kansengelijkheid</w:t>
      </w:r>
      <w:r w:rsidRPr="00C07318">
        <w:rPr>
          <w:rFonts w:ascii="Verdana" w:hAnsi="Verdana" w:cs="Arial"/>
          <w:color w:val="000000"/>
          <w:sz w:val="18"/>
          <w:szCs w:val="18"/>
          <w:lang w:val="nl-NL"/>
        </w:rPr>
        <w:t xml:space="preserve"> en continuïteit van het </w:t>
      </w:r>
      <w:r>
        <w:rPr>
          <w:rFonts w:ascii="Verdana" w:hAnsi="Verdana" w:cs="Arial"/>
          <w:color w:val="000000"/>
          <w:sz w:val="18"/>
          <w:szCs w:val="18"/>
          <w:lang w:val="nl-NL"/>
        </w:rPr>
        <w:t>onderwijs in de G5</w:t>
      </w:r>
      <w:r w:rsidRPr="00C07318">
        <w:rPr>
          <w:rFonts w:ascii="Verdana" w:hAnsi="Verdana" w:cs="Arial"/>
          <w:color w:val="000000"/>
          <w:sz w:val="18"/>
          <w:szCs w:val="18"/>
          <w:lang w:val="nl-NL"/>
        </w:rPr>
        <w:t xml:space="preserve"> te kunnen waarborgen. Na Amsterdam, Den Haag en Rotterdam hebben inmiddels ook Almere en Utrecht een noodplan gemaakt. Daarnaast hebben de besturen in de G5 gezamenlijk een plan voor de middellange termijn gemaakt.</w:t>
      </w:r>
    </w:p>
    <w:p w:rsidR="00337781" w:rsidRDefault="00337781" w:rsidP="00337781">
      <w:pPr>
        <w:pStyle w:val="Normal0"/>
        <w:spacing w:line="276" w:lineRule="auto"/>
        <w:rPr>
          <w:rFonts w:ascii="Verdana" w:hAnsi="Verdana" w:cs="Arial"/>
          <w:color w:val="000000"/>
          <w:sz w:val="18"/>
          <w:szCs w:val="18"/>
          <w:lang w:val="nl-NL"/>
        </w:rPr>
      </w:pPr>
    </w:p>
    <w:p w:rsidR="00337781" w:rsidRPr="00C07318" w:rsidRDefault="00337781" w:rsidP="00337781">
      <w:pPr>
        <w:pStyle w:val="Normal0"/>
        <w:spacing w:line="276" w:lineRule="auto"/>
        <w:rPr>
          <w:rFonts w:ascii="Verdana" w:hAnsi="Verdana"/>
          <w:sz w:val="18"/>
          <w:szCs w:val="18"/>
          <w:lang w:val="nl-NL"/>
        </w:rPr>
      </w:pPr>
      <w:r w:rsidRPr="00E81E27">
        <w:rPr>
          <w:rFonts w:ascii="Verdana" w:hAnsi="Verdana"/>
          <w:sz w:val="18"/>
          <w:szCs w:val="18"/>
          <w:lang w:val="nl-NL"/>
        </w:rPr>
        <w:t xml:space="preserve">De </w:t>
      </w:r>
      <w:r>
        <w:rPr>
          <w:rFonts w:ascii="Verdana" w:hAnsi="Verdana"/>
          <w:sz w:val="18"/>
          <w:szCs w:val="18"/>
          <w:lang w:val="nl-NL"/>
        </w:rPr>
        <w:t xml:space="preserve">noodzaak om extra maatregelen te treffen in de G5 wordt onderstreept door de analyse van de mobiliteit van leraren in het primair onderwijs. Uit de analyse blijkt dat er een toename is van het aantal leraren </w:t>
      </w:r>
      <w:r w:rsidRPr="00E81E27">
        <w:rPr>
          <w:rFonts w:ascii="Verdana" w:hAnsi="Verdana"/>
          <w:sz w:val="18"/>
          <w:szCs w:val="18"/>
          <w:lang w:val="nl-NL"/>
        </w:rPr>
        <w:t xml:space="preserve">uit de G5 </w:t>
      </w:r>
      <w:r>
        <w:rPr>
          <w:rFonts w:ascii="Verdana" w:hAnsi="Verdana"/>
          <w:sz w:val="18"/>
          <w:szCs w:val="18"/>
          <w:lang w:val="nl-NL"/>
        </w:rPr>
        <w:t>dat les gaat geven op scholen in andere</w:t>
      </w:r>
      <w:r w:rsidRPr="00E81E27">
        <w:rPr>
          <w:rFonts w:ascii="Verdana" w:hAnsi="Verdana"/>
          <w:sz w:val="18"/>
          <w:szCs w:val="18"/>
          <w:lang w:val="nl-NL"/>
        </w:rPr>
        <w:t xml:space="preserve"> gemeenten</w:t>
      </w:r>
      <w:r>
        <w:rPr>
          <w:rFonts w:ascii="Verdana" w:hAnsi="Verdana"/>
          <w:sz w:val="18"/>
          <w:szCs w:val="18"/>
          <w:lang w:val="nl-NL"/>
        </w:rPr>
        <w:t xml:space="preserve">. In </w:t>
      </w:r>
      <w:r w:rsidRPr="00E81E27">
        <w:rPr>
          <w:rFonts w:ascii="Verdana" w:hAnsi="Verdana"/>
          <w:sz w:val="18"/>
          <w:szCs w:val="18"/>
          <w:lang w:val="nl-NL"/>
        </w:rPr>
        <w:t xml:space="preserve">de afgelopen vier jaar </w:t>
      </w:r>
      <w:r>
        <w:rPr>
          <w:rFonts w:ascii="Verdana" w:hAnsi="Verdana"/>
          <w:sz w:val="18"/>
          <w:szCs w:val="18"/>
          <w:lang w:val="nl-NL"/>
        </w:rPr>
        <w:t>is dit gestegen</w:t>
      </w:r>
      <w:r w:rsidRPr="00E81E27">
        <w:rPr>
          <w:rFonts w:ascii="Verdana" w:hAnsi="Verdana"/>
          <w:sz w:val="18"/>
          <w:szCs w:val="18"/>
          <w:lang w:val="nl-NL"/>
        </w:rPr>
        <w:t xml:space="preserve"> van 2% (overgang 2015-2016) naar 5% (overgang 2018-2019). Ter illustratie, voor Amsterdam is dat een verschil van 134 naar 254 leraren. Amsterdam heeft dus te maken met een gestegen concurrentie van andere gemeenten. De mobiliteit van G5-leraren in vo en mbo is gelijk gebleven (resp. 3% en 5%).</w:t>
      </w:r>
      <w:r>
        <w:rPr>
          <w:rFonts w:ascii="Verdana" w:hAnsi="Verdana"/>
          <w:sz w:val="18"/>
          <w:szCs w:val="18"/>
          <w:lang w:val="nl-NL"/>
        </w:rPr>
        <w:t xml:space="preserve"> Uit de analyse blijkt verder dat, net </w:t>
      </w:r>
      <w:r w:rsidRPr="003D19BF">
        <w:rPr>
          <w:rFonts w:ascii="Verdana" w:hAnsi="Verdana"/>
          <w:sz w:val="18"/>
          <w:szCs w:val="18"/>
          <w:lang w:val="nl-NL"/>
        </w:rPr>
        <w:t>als eerdere jaren</w:t>
      </w:r>
      <w:r>
        <w:rPr>
          <w:rFonts w:ascii="Verdana" w:hAnsi="Verdana"/>
          <w:sz w:val="18"/>
          <w:szCs w:val="18"/>
          <w:lang w:val="nl-NL"/>
        </w:rPr>
        <w:t xml:space="preserve">, de mobiliteit tussen sectoren beperkt is. De </w:t>
      </w:r>
      <w:r w:rsidRPr="003D19BF">
        <w:rPr>
          <w:rFonts w:ascii="Verdana" w:hAnsi="Verdana"/>
          <w:sz w:val="18"/>
          <w:szCs w:val="18"/>
          <w:lang w:val="nl-NL"/>
        </w:rPr>
        <w:t xml:space="preserve">uitstroom van vo en mbo naar po </w:t>
      </w:r>
      <w:r>
        <w:rPr>
          <w:rFonts w:ascii="Verdana" w:hAnsi="Verdana"/>
          <w:sz w:val="18"/>
          <w:szCs w:val="18"/>
          <w:lang w:val="nl-NL"/>
        </w:rPr>
        <w:t xml:space="preserve">is wel iets </w:t>
      </w:r>
      <w:r w:rsidRPr="003D19BF">
        <w:rPr>
          <w:rFonts w:ascii="Verdana" w:hAnsi="Verdana"/>
          <w:sz w:val="18"/>
          <w:szCs w:val="18"/>
          <w:lang w:val="nl-NL"/>
        </w:rPr>
        <w:t xml:space="preserve">toegenomen. </w:t>
      </w:r>
    </w:p>
    <w:p w:rsidR="00337781" w:rsidRPr="00C07318" w:rsidRDefault="00337781" w:rsidP="00337781">
      <w:pPr>
        <w:pStyle w:val="Normal0"/>
        <w:spacing w:line="276" w:lineRule="auto"/>
        <w:rPr>
          <w:rFonts w:ascii="Verdana" w:hAnsi="Verdana" w:cs="Arial"/>
          <w:i/>
          <w:iCs/>
          <w:color w:val="000000"/>
          <w:sz w:val="18"/>
          <w:szCs w:val="18"/>
          <w:lang w:val="nl-NL"/>
        </w:rPr>
      </w:pPr>
    </w:p>
    <w:p w:rsidR="00337781" w:rsidRPr="00C07318" w:rsidRDefault="00337781" w:rsidP="00337781">
      <w:pPr>
        <w:pStyle w:val="Normal0"/>
        <w:spacing w:line="276" w:lineRule="auto"/>
        <w:rPr>
          <w:rFonts w:ascii="Verdana" w:hAnsi="Verdana"/>
          <w:sz w:val="18"/>
          <w:szCs w:val="18"/>
          <w:lang w:val="nl-NL"/>
        </w:rPr>
      </w:pPr>
      <w:r w:rsidRPr="00C07318">
        <w:rPr>
          <w:rFonts w:ascii="Verdana" w:hAnsi="Verdana" w:cs="Arial"/>
          <w:i/>
          <w:iCs/>
          <w:color w:val="000000"/>
          <w:sz w:val="18"/>
          <w:szCs w:val="18"/>
          <w:lang w:val="nl-NL"/>
        </w:rPr>
        <w:t>Extra geld voor de noodplannen G5</w:t>
      </w:r>
    </w:p>
    <w:p w:rsidR="00337781" w:rsidRDefault="00337781" w:rsidP="00337781">
      <w:pPr>
        <w:pStyle w:val="Normal0"/>
        <w:spacing w:line="276" w:lineRule="auto"/>
        <w:rPr>
          <w:rFonts w:ascii="Verdana" w:hAnsi="Verdana" w:cs="Arial"/>
          <w:color w:val="000000"/>
          <w:sz w:val="18"/>
          <w:szCs w:val="18"/>
          <w:lang w:val="nl-NL"/>
        </w:rPr>
      </w:pPr>
      <w:r w:rsidRPr="00C07318">
        <w:rPr>
          <w:rFonts w:ascii="Verdana" w:hAnsi="Verdana" w:cs="Arial"/>
          <w:color w:val="000000"/>
          <w:sz w:val="18"/>
          <w:szCs w:val="18"/>
          <w:lang w:val="nl-NL"/>
        </w:rPr>
        <w:t xml:space="preserve">In totaal </w:t>
      </w:r>
      <w:r>
        <w:rPr>
          <w:rFonts w:ascii="Verdana" w:hAnsi="Verdana" w:cs="Arial"/>
          <w:color w:val="000000"/>
          <w:sz w:val="18"/>
          <w:szCs w:val="18"/>
          <w:lang w:val="nl-NL"/>
        </w:rPr>
        <w:t>maakt het kabinet</w:t>
      </w:r>
      <w:r w:rsidRPr="00C07318">
        <w:rPr>
          <w:rFonts w:ascii="Verdana" w:hAnsi="Verdana" w:cs="Arial"/>
          <w:color w:val="000000"/>
          <w:sz w:val="18"/>
          <w:szCs w:val="18"/>
          <w:lang w:val="nl-NL"/>
        </w:rPr>
        <w:t xml:space="preserve"> voor een periode van vier jaar </w:t>
      </w:r>
      <w:r w:rsidR="00705A5E">
        <w:rPr>
          <w:rFonts w:ascii="Verdana" w:hAnsi="Verdana" w:cs="Arial"/>
          <w:color w:val="000000"/>
          <w:sz w:val="18"/>
          <w:szCs w:val="18"/>
          <w:lang w:val="nl-NL"/>
        </w:rPr>
        <w:t>€</w:t>
      </w:r>
      <w:r w:rsidRPr="00C07318">
        <w:rPr>
          <w:rFonts w:ascii="Verdana" w:hAnsi="Verdana" w:cs="Arial"/>
          <w:color w:val="000000"/>
          <w:sz w:val="18"/>
          <w:szCs w:val="18"/>
          <w:lang w:val="nl-NL"/>
        </w:rPr>
        <w:t xml:space="preserve">116 mln. voor de uitvoering van </w:t>
      </w:r>
      <w:r>
        <w:rPr>
          <w:rFonts w:ascii="Verdana" w:hAnsi="Verdana" w:cs="Arial"/>
          <w:color w:val="000000"/>
          <w:sz w:val="18"/>
          <w:szCs w:val="18"/>
          <w:lang w:val="nl-NL"/>
        </w:rPr>
        <w:t>noodplannen G5 vrij</w:t>
      </w:r>
      <w:r w:rsidRPr="00C07318">
        <w:rPr>
          <w:rFonts w:ascii="Verdana" w:hAnsi="Verdana" w:cs="Arial"/>
          <w:color w:val="000000"/>
          <w:sz w:val="18"/>
          <w:szCs w:val="18"/>
          <w:lang w:val="nl-NL"/>
        </w:rPr>
        <w:t>.</w:t>
      </w:r>
      <w:r>
        <w:rPr>
          <w:rFonts w:ascii="Verdana" w:hAnsi="Verdana" w:cs="Arial"/>
          <w:color w:val="000000"/>
          <w:sz w:val="18"/>
          <w:szCs w:val="18"/>
          <w:lang w:val="nl-NL"/>
        </w:rPr>
        <w:t xml:space="preserve"> Bij Voorjaarnota is door het kabinet structureel</w:t>
      </w:r>
      <w:r w:rsidRPr="00C07318">
        <w:rPr>
          <w:rFonts w:ascii="Verdana" w:hAnsi="Verdana" w:cs="Arial"/>
          <w:color w:val="000000"/>
          <w:sz w:val="18"/>
          <w:szCs w:val="18"/>
          <w:lang w:val="nl-NL"/>
        </w:rPr>
        <w:t xml:space="preserve"> </w:t>
      </w:r>
      <w:r w:rsidR="00705A5E">
        <w:rPr>
          <w:rFonts w:ascii="Verdana" w:hAnsi="Verdana" w:cs="Arial"/>
          <w:color w:val="000000"/>
          <w:sz w:val="18"/>
          <w:szCs w:val="18"/>
          <w:lang w:val="nl-NL"/>
        </w:rPr>
        <w:t>€</w:t>
      </w:r>
      <w:r w:rsidRPr="00C07318">
        <w:rPr>
          <w:rFonts w:ascii="Verdana" w:hAnsi="Verdana" w:cs="Arial"/>
          <w:color w:val="000000"/>
          <w:sz w:val="18"/>
          <w:szCs w:val="18"/>
          <w:lang w:val="nl-NL"/>
        </w:rPr>
        <w:t xml:space="preserve">21 mln. per jaar </w:t>
      </w:r>
      <w:r>
        <w:rPr>
          <w:rFonts w:ascii="Verdana" w:hAnsi="Verdana" w:cs="Arial"/>
          <w:color w:val="000000"/>
          <w:sz w:val="18"/>
          <w:szCs w:val="18"/>
          <w:lang w:val="nl-NL"/>
        </w:rPr>
        <w:t xml:space="preserve">extra </w:t>
      </w:r>
      <w:r w:rsidRPr="00C07318">
        <w:rPr>
          <w:rFonts w:ascii="Verdana" w:hAnsi="Verdana" w:cs="Arial"/>
          <w:color w:val="000000"/>
          <w:sz w:val="18"/>
          <w:szCs w:val="18"/>
          <w:lang w:val="nl-NL"/>
        </w:rPr>
        <w:t>beschikbaa</w:t>
      </w:r>
      <w:r>
        <w:rPr>
          <w:rFonts w:ascii="Verdana" w:hAnsi="Verdana" w:cs="Arial"/>
          <w:color w:val="000000"/>
          <w:sz w:val="18"/>
          <w:szCs w:val="18"/>
          <w:lang w:val="nl-NL"/>
        </w:rPr>
        <w:t xml:space="preserve">r gesteld (voor 2020 </w:t>
      </w:r>
      <w:r w:rsidR="00705A5E">
        <w:rPr>
          <w:rFonts w:ascii="Verdana" w:hAnsi="Verdana" w:cs="Arial"/>
          <w:color w:val="000000"/>
          <w:sz w:val="18"/>
          <w:szCs w:val="18"/>
          <w:lang w:val="nl-NL"/>
        </w:rPr>
        <w:t>€</w:t>
      </w:r>
      <w:r>
        <w:rPr>
          <w:rFonts w:ascii="Verdana" w:hAnsi="Verdana" w:cs="Arial"/>
          <w:color w:val="000000"/>
          <w:sz w:val="18"/>
          <w:szCs w:val="18"/>
          <w:lang w:val="nl-NL"/>
        </w:rPr>
        <w:t xml:space="preserve">17,7 mln.) bovenop de huidige maatregelen. </w:t>
      </w:r>
      <w:r w:rsidR="004E0C6F">
        <w:rPr>
          <w:rFonts w:ascii="Verdana" w:hAnsi="Verdana" w:cs="Arial"/>
          <w:color w:val="000000"/>
          <w:sz w:val="18"/>
          <w:szCs w:val="18"/>
          <w:lang w:val="nl-NL"/>
        </w:rPr>
        <w:t>Dit is naast de €9 mln. die</w:t>
      </w:r>
      <w:r w:rsidR="00DB23A3">
        <w:rPr>
          <w:rFonts w:ascii="Verdana" w:hAnsi="Verdana" w:cs="Arial"/>
          <w:color w:val="000000"/>
          <w:sz w:val="18"/>
          <w:szCs w:val="18"/>
          <w:lang w:val="nl-NL"/>
        </w:rPr>
        <w:t xml:space="preserve"> eerder beschikbaar is gesteld v</w:t>
      </w:r>
      <w:r w:rsidR="00DB23A3" w:rsidRPr="00C07318">
        <w:rPr>
          <w:rFonts w:ascii="Verdana" w:hAnsi="Verdana" w:cs="Arial"/>
          <w:color w:val="000000"/>
          <w:sz w:val="18"/>
          <w:szCs w:val="18"/>
          <w:lang w:val="nl-NL"/>
        </w:rPr>
        <w:t xml:space="preserve">oor de verbetering van de </w:t>
      </w:r>
      <w:r w:rsidR="00DB23A3">
        <w:rPr>
          <w:rFonts w:ascii="Verdana" w:hAnsi="Verdana" w:cs="Arial"/>
          <w:color w:val="000000"/>
          <w:sz w:val="18"/>
          <w:szCs w:val="18"/>
          <w:lang w:val="nl-NL"/>
        </w:rPr>
        <w:t>opleiding en begeleiding van zij-instroom in de G5.</w:t>
      </w:r>
      <w:r w:rsidR="001031BB">
        <w:rPr>
          <w:rStyle w:val="Voetnootmarkering"/>
          <w:rFonts w:ascii="Verdana" w:hAnsi="Verdana" w:cs="Arial"/>
          <w:color w:val="000000"/>
          <w:sz w:val="18"/>
          <w:szCs w:val="18"/>
          <w:lang w:val="nl-NL"/>
        </w:rPr>
        <w:footnoteReference w:id="1"/>
      </w:r>
      <w:r w:rsidR="00DB23A3">
        <w:rPr>
          <w:rFonts w:ascii="Verdana" w:hAnsi="Verdana" w:cs="Arial"/>
          <w:color w:val="000000"/>
          <w:sz w:val="18"/>
          <w:szCs w:val="18"/>
          <w:lang w:val="nl-NL"/>
        </w:rPr>
        <w:t xml:space="preserve"> </w:t>
      </w:r>
      <w:r>
        <w:rPr>
          <w:rFonts w:ascii="Verdana" w:hAnsi="Verdana" w:cs="Arial"/>
          <w:color w:val="000000"/>
          <w:sz w:val="18"/>
          <w:szCs w:val="18"/>
          <w:lang w:val="nl-NL"/>
        </w:rPr>
        <w:t xml:space="preserve">Over de verdeling en inzet van het extra geld is overeenstemming </w:t>
      </w:r>
      <w:r>
        <w:rPr>
          <w:rFonts w:ascii="Verdana" w:hAnsi="Verdana" w:cs="Arial"/>
          <w:color w:val="000000"/>
          <w:sz w:val="18"/>
          <w:szCs w:val="18"/>
          <w:lang w:val="nl-NL"/>
        </w:rPr>
        <w:lastRenderedPageBreak/>
        <w:t xml:space="preserve">bereikt. Voor de zomer worden </w:t>
      </w:r>
      <w:r w:rsidRPr="00C07318">
        <w:rPr>
          <w:rFonts w:ascii="Verdana" w:hAnsi="Verdana" w:cs="Arial"/>
          <w:color w:val="000000"/>
          <w:sz w:val="18"/>
          <w:szCs w:val="18"/>
          <w:lang w:val="nl-NL"/>
        </w:rPr>
        <w:t>convenant</w:t>
      </w:r>
      <w:r w:rsidR="001031BB">
        <w:rPr>
          <w:rFonts w:ascii="Verdana" w:hAnsi="Verdana" w:cs="Arial"/>
          <w:color w:val="000000"/>
          <w:sz w:val="18"/>
          <w:szCs w:val="18"/>
          <w:lang w:val="nl-NL"/>
        </w:rPr>
        <w:t xml:space="preserve">en per stad ondertekend door de </w:t>
      </w:r>
      <w:r>
        <w:rPr>
          <w:rFonts w:ascii="Verdana" w:hAnsi="Verdana" w:cs="Arial"/>
          <w:color w:val="000000"/>
          <w:sz w:val="18"/>
          <w:szCs w:val="18"/>
          <w:lang w:val="nl-NL"/>
        </w:rPr>
        <w:t>school</w:t>
      </w:r>
      <w:r w:rsidRPr="00C07318">
        <w:rPr>
          <w:rFonts w:ascii="Verdana" w:hAnsi="Verdana" w:cs="Arial"/>
          <w:color w:val="000000"/>
          <w:sz w:val="18"/>
          <w:szCs w:val="18"/>
          <w:lang w:val="nl-NL"/>
        </w:rPr>
        <w:t xml:space="preserve">besturen, de gemeenten, de lerarenopleidingen en het ministerie van OCW. </w:t>
      </w:r>
      <w:r>
        <w:rPr>
          <w:rFonts w:ascii="Verdana" w:hAnsi="Verdana" w:cs="Arial"/>
          <w:color w:val="000000"/>
          <w:sz w:val="18"/>
          <w:szCs w:val="18"/>
          <w:lang w:val="nl-NL"/>
        </w:rPr>
        <w:t xml:space="preserve">Hierin worden concrete </w:t>
      </w:r>
      <w:r w:rsidRPr="00C07318">
        <w:rPr>
          <w:rFonts w:ascii="Verdana" w:hAnsi="Verdana" w:cs="Arial"/>
          <w:color w:val="000000"/>
          <w:sz w:val="18"/>
          <w:szCs w:val="18"/>
          <w:lang w:val="nl-NL"/>
        </w:rPr>
        <w:t xml:space="preserve">afspraken </w:t>
      </w:r>
      <w:r>
        <w:rPr>
          <w:rFonts w:ascii="Verdana" w:hAnsi="Verdana" w:cs="Arial"/>
          <w:color w:val="000000"/>
          <w:sz w:val="18"/>
          <w:szCs w:val="18"/>
          <w:lang w:val="nl-NL"/>
        </w:rPr>
        <w:t>vastgelegd</w:t>
      </w:r>
      <w:r w:rsidRPr="00C07318">
        <w:rPr>
          <w:rFonts w:ascii="Verdana" w:hAnsi="Verdana" w:cs="Arial"/>
          <w:color w:val="000000"/>
          <w:sz w:val="18"/>
          <w:szCs w:val="18"/>
          <w:lang w:val="nl-NL"/>
        </w:rPr>
        <w:t xml:space="preserve"> ove</w:t>
      </w:r>
      <w:r>
        <w:rPr>
          <w:rFonts w:ascii="Verdana" w:hAnsi="Verdana" w:cs="Arial"/>
          <w:color w:val="000000"/>
          <w:sz w:val="18"/>
          <w:szCs w:val="18"/>
          <w:lang w:val="nl-NL"/>
        </w:rPr>
        <w:t xml:space="preserve">r de uitvoering van de plannen </w:t>
      </w:r>
      <w:r w:rsidRPr="00C07318">
        <w:rPr>
          <w:rFonts w:ascii="Verdana" w:hAnsi="Verdana" w:cs="Arial"/>
          <w:color w:val="000000"/>
          <w:sz w:val="18"/>
          <w:szCs w:val="18"/>
          <w:lang w:val="nl-NL"/>
        </w:rPr>
        <w:t>en de monitoring en evaluatie.</w:t>
      </w:r>
    </w:p>
    <w:p w:rsidR="00337781" w:rsidRDefault="00337781" w:rsidP="00337781">
      <w:pPr>
        <w:pStyle w:val="Normal0"/>
        <w:spacing w:line="276" w:lineRule="auto"/>
        <w:rPr>
          <w:rFonts w:ascii="Verdana" w:hAnsi="Verdana" w:cs="Arial"/>
          <w:color w:val="000000"/>
          <w:sz w:val="18"/>
          <w:szCs w:val="18"/>
          <w:lang w:val="nl-NL"/>
        </w:rPr>
      </w:pPr>
    </w:p>
    <w:p w:rsidR="00337781" w:rsidRDefault="00337781" w:rsidP="00337781">
      <w:pPr>
        <w:pStyle w:val="Normal0"/>
        <w:spacing w:line="276" w:lineRule="auto"/>
        <w:rPr>
          <w:rFonts w:ascii="Verdana" w:hAnsi="Verdana"/>
          <w:sz w:val="18"/>
          <w:szCs w:val="18"/>
          <w:lang w:val="nl-NL"/>
        </w:rPr>
      </w:pPr>
      <w:r>
        <w:rPr>
          <w:rFonts w:ascii="Verdana" w:hAnsi="Verdana" w:cs="Arial"/>
          <w:color w:val="000000"/>
          <w:sz w:val="18"/>
          <w:szCs w:val="18"/>
          <w:lang w:val="nl-NL"/>
        </w:rPr>
        <w:t xml:space="preserve">Iedere stad kiest voor een eigen aanpak. </w:t>
      </w:r>
      <w:r w:rsidR="004B453E">
        <w:rPr>
          <w:rFonts w:ascii="Verdana" w:hAnsi="Verdana" w:cs="Arial"/>
          <w:color w:val="000000"/>
          <w:sz w:val="18"/>
          <w:szCs w:val="18"/>
          <w:lang w:val="nl-NL"/>
        </w:rPr>
        <w:t xml:space="preserve">Wij </w:t>
      </w:r>
      <w:r>
        <w:rPr>
          <w:rFonts w:ascii="Verdana" w:hAnsi="Verdana" w:cs="Arial"/>
          <w:color w:val="000000"/>
          <w:sz w:val="18"/>
          <w:szCs w:val="18"/>
          <w:lang w:val="nl-NL"/>
        </w:rPr>
        <w:t>noem</w:t>
      </w:r>
      <w:r w:rsidR="004B453E">
        <w:rPr>
          <w:rFonts w:ascii="Verdana" w:hAnsi="Verdana" w:cs="Arial"/>
          <w:color w:val="000000"/>
          <w:sz w:val="18"/>
          <w:szCs w:val="18"/>
          <w:lang w:val="nl-NL"/>
        </w:rPr>
        <w:t>en</w:t>
      </w:r>
      <w:r>
        <w:rPr>
          <w:rFonts w:ascii="Verdana" w:hAnsi="Verdana" w:cs="Arial"/>
          <w:color w:val="000000"/>
          <w:sz w:val="18"/>
          <w:szCs w:val="18"/>
          <w:lang w:val="nl-NL"/>
        </w:rPr>
        <w:t xml:space="preserve"> een aantal van de maatregelen waar de steden deze middelen voor inzetten.</w:t>
      </w:r>
      <w:r>
        <w:rPr>
          <w:rStyle w:val="Voetnootmarkering"/>
          <w:rFonts w:ascii="Verdana" w:hAnsi="Verdana" w:cs="Arial"/>
          <w:color w:val="000000"/>
          <w:sz w:val="18"/>
          <w:szCs w:val="18"/>
          <w:lang w:val="nl-NL"/>
        </w:rPr>
        <w:footnoteReference w:id="2"/>
      </w:r>
      <w:r>
        <w:rPr>
          <w:rFonts w:ascii="Verdana" w:hAnsi="Verdana" w:cs="Arial"/>
          <w:color w:val="000000"/>
          <w:sz w:val="18"/>
          <w:szCs w:val="18"/>
          <w:lang w:val="nl-NL"/>
        </w:rPr>
        <w:t xml:space="preserve"> In Amsterdam krijgen alle leraren in het primair onderwijs een salaristoeslag. Leraren op scholen met veel achterstandsproblematiek krijgen een hogere toeslag dan leraren op andere scholen. Den Haag en Almere zetten in op  bovenschoolse begeleiding van (startende) leraren en investeren ook in de inzet van meer onderwijsondersteunend personeel en vakkrachten. Rotterdam stelt de middelen beschikbaar voor alle tien de maatregelen uit het noodplan. De gemeente en schoolbesturen maken gezamenlijk per school een keuze uit de maatregelen om zo goed mogelijk aan te sluiten op de specifieke problematiek van de individuele scholen en de wijken. In Utrecht wordt geïnvesteerd in de versterking van de samenwerking tussen de lerarenopleidingen en scholen: samen zullen zij de ‘Utrecht Leert Opleidingsalliantie’ vormen gericht op ontwikkelen van initieel o</w:t>
      </w:r>
      <w:r w:rsidR="00971492">
        <w:rPr>
          <w:rFonts w:ascii="Verdana" w:hAnsi="Verdana" w:cs="Arial"/>
          <w:color w:val="000000"/>
          <w:sz w:val="18"/>
          <w:szCs w:val="18"/>
          <w:lang w:val="nl-NL"/>
        </w:rPr>
        <w:t xml:space="preserve">pleiden en professionaliseren. </w:t>
      </w:r>
      <w:r>
        <w:rPr>
          <w:rFonts w:ascii="Verdana" w:hAnsi="Verdana" w:cs="Arial"/>
          <w:color w:val="000000"/>
          <w:sz w:val="18"/>
          <w:szCs w:val="18"/>
          <w:lang w:val="nl-NL"/>
        </w:rPr>
        <w:t>De school</w:t>
      </w:r>
      <w:r w:rsidRPr="00C07318">
        <w:rPr>
          <w:rFonts w:ascii="Verdana" w:hAnsi="Verdana" w:cs="Arial"/>
          <w:color w:val="000000"/>
          <w:sz w:val="18"/>
          <w:szCs w:val="18"/>
          <w:lang w:val="nl-NL"/>
        </w:rPr>
        <w:t>besturen en gemeenten</w:t>
      </w:r>
      <w:r>
        <w:rPr>
          <w:rFonts w:ascii="Verdana" w:hAnsi="Verdana" w:cs="Arial"/>
          <w:color w:val="000000"/>
          <w:sz w:val="18"/>
          <w:szCs w:val="18"/>
          <w:lang w:val="nl-NL"/>
        </w:rPr>
        <w:t xml:space="preserve"> betalen via cofinanciering mee aan de uitvoering van de plannen. Dit biedt de steden ruimte om naast de bovengenoemde maatregelen meer maatrege</w:t>
      </w:r>
      <w:r w:rsidR="00E40D61">
        <w:rPr>
          <w:rFonts w:ascii="Verdana" w:hAnsi="Verdana" w:cs="Arial"/>
          <w:color w:val="000000"/>
          <w:sz w:val="18"/>
          <w:szCs w:val="18"/>
          <w:lang w:val="nl-NL"/>
        </w:rPr>
        <w:t>len uit de noodplannen uit te voeren</w:t>
      </w:r>
      <w:r>
        <w:rPr>
          <w:rFonts w:ascii="Verdana" w:hAnsi="Verdana" w:cs="Arial"/>
          <w:color w:val="000000"/>
          <w:sz w:val="18"/>
          <w:szCs w:val="18"/>
          <w:lang w:val="nl-NL"/>
        </w:rPr>
        <w:t xml:space="preserve">. </w:t>
      </w:r>
    </w:p>
    <w:p w:rsidR="00DF1F09" w:rsidRDefault="00DF1F09" w:rsidP="00DF1F09">
      <w:pPr>
        <w:pStyle w:val="Normal0"/>
        <w:spacing w:line="276" w:lineRule="auto"/>
        <w:rPr>
          <w:rFonts w:ascii="Verdana" w:hAnsi="Verdana"/>
          <w:sz w:val="18"/>
          <w:szCs w:val="18"/>
        </w:rPr>
      </w:pPr>
    </w:p>
    <w:p w:rsidR="00DF1F09" w:rsidRPr="00DF1F09" w:rsidRDefault="00DF1F09" w:rsidP="00DF1F09">
      <w:pPr>
        <w:pStyle w:val="Normal0"/>
        <w:spacing w:line="276" w:lineRule="auto"/>
        <w:rPr>
          <w:rFonts w:ascii="Verdana" w:hAnsi="Verdana"/>
          <w:sz w:val="18"/>
          <w:szCs w:val="18"/>
          <w:lang w:val="nl-BE"/>
        </w:rPr>
      </w:pPr>
      <w:r w:rsidRPr="00DF1F09">
        <w:rPr>
          <w:rFonts w:ascii="Verdana" w:hAnsi="Verdana"/>
          <w:sz w:val="18"/>
          <w:szCs w:val="18"/>
          <w:lang w:val="nl-BE"/>
        </w:rPr>
        <w:t>Daarnaast dragen wij bij aan de uitvoering van de noodplannen door aan alle deelnemende besturen van de G5 ruimte te bieden om een alternatieve dag- en weekindeling te hanteren. Bij uitzondering kunnen de scholen in de G5 andere professionals, zoals muziek- en tekenleraren voor de klas zetten, indien het vanwege het lerarentekort echt niet anders kan. Uiteraard stel ik wel voorwaarden aan de inzet van andere professionals. Het mag voor maximaal 22 uur in de maand en niet voor de vakken Nederlandse taal, rek</w:t>
      </w:r>
      <w:r w:rsidR="00702A28">
        <w:rPr>
          <w:rFonts w:ascii="Verdana" w:hAnsi="Verdana"/>
          <w:sz w:val="18"/>
          <w:szCs w:val="18"/>
          <w:lang w:val="nl-BE"/>
        </w:rPr>
        <w:t>enen en het bewegingsonderwijs.</w:t>
      </w:r>
      <w:r w:rsidRPr="00DF1F09">
        <w:rPr>
          <w:rFonts w:ascii="Verdana" w:hAnsi="Verdana"/>
          <w:sz w:val="18"/>
          <w:szCs w:val="18"/>
          <w:lang w:val="nl-BE"/>
        </w:rPr>
        <w:t xml:space="preserve"> Het schoolbestuur is verantwoordelijkheid voor de bekwaamheid van de professionals, goede begeleiding en controleert of de professional over een VOG beschikt. Bovendien moet er op schoolniveau een plan worden gemaakt waaruit blijkt hoe er op school invulling wordt gegeven aan de ruimte. Voor aankomend schooljaar hebben 25 schoolbesturen voor deze regeling een aanvraag ingediend.</w:t>
      </w:r>
    </w:p>
    <w:p w:rsidR="00DB23A3" w:rsidRDefault="00DB23A3" w:rsidP="00337781">
      <w:pPr>
        <w:pStyle w:val="Normal0"/>
        <w:spacing w:line="276" w:lineRule="auto"/>
        <w:rPr>
          <w:rFonts w:ascii="Verdana" w:hAnsi="Verdana" w:cs="Arial"/>
          <w:color w:val="000000"/>
          <w:sz w:val="18"/>
          <w:szCs w:val="18"/>
          <w:lang w:val="nl-NL"/>
        </w:rPr>
      </w:pPr>
    </w:p>
    <w:p w:rsidR="00337781" w:rsidRPr="00C07318" w:rsidRDefault="00337781" w:rsidP="00337781">
      <w:pPr>
        <w:pStyle w:val="Normal0"/>
        <w:spacing w:line="276" w:lineRule="auto"/>
        <w:rPr>
          <w:rFonts w:ascii="Verdana" w:hAnsi="Verdana"/>
          <w:sz w:val="18"/>
          <w:szCs w:val="18"/>
          <w:lang w:val="nl-NL"/>
        </w:rPr>
      </w:pPr>
      <w:r w:rsidRPr="00C07318">
        <w:rPr>
          <w:rFonts w:ascii="Verdana" w:hAnsi="Verdana" w:cs="Arial"/>
          <w:color w:val="000000"/>
          <w:sz w:val="18"/>
          <w:szCs w:val="18"/>
          <w:lang w:val="nl-NL"/>
        </w:rPr>
        <w:t>De kennis die wordt opgedaan en de resultaten die worden gerealiseerd met de inzet van deze middelen in de G5 zal worden gemonitord en ook worden benut voor het bepalen van passende maatregelen voor de rest van het land.</w:t>
      </w:r>
    </w:p>
    <w:p w:rsidR="00337781" w:rsidRPr="00C07318" w:rsidRDefault="00337781" w:rsidP="00337781">
      <w:pPr>
        <w:pStyle w:val="Normal0"/>
        <w:spacing w:line="276" w:lineRule="auto"/>
        <w:rPr>
          <w:rFonts w:ascii="Verdana" w:hAnsi="Verdana" w:cs="Arial"/>
          <w:i/>
          <w:iCs/>
          <w:color w:val="000000"/>
          <w:sz w:val="18"/>
          <w:szCs w:val="18"/>
          <w:lang w:val="nl-NL"/>
        </w:rPr>
      </w:pPr>
    </w:p>
    <w:p w:rsidR="00337781" w:rsidRPr="00C07318" w:rsidRDefault="00337781" w:rsidP="00337781">
      <w:pPr>
        <w:pStyle w:val="Normal0"/>
        <w:spacing w:line="276" w:lineRule="auto"/>
        <w:rPr>
          <w:rFonts w:ascii="Verdana" w:hAnsi="Verdana"/>
          <w:sz w:val="18"/>
          <w:szCs w:val="18"/>
          <w:lang w:val="nl-NL"/>
        </w:rPr>
      </w:pPr>
      <w:r w:rsidRPr="00C07318">
        <w:rPr>
          <w:rFonts w:ascii="Verdana" w:hAnsi="Verdana" w:cs="Arial"/>
          <w:i/>
          <w:iCs/>
          <w:color w:val="000000"/>
          <w:sz w:val="18"/>
          <w:szCs w:val="18"/>
          <w:lang w:val="nl-NL"/>
        </w:rPr>
        <w:t>Extra geld voor regionale aanpak tekorten</w:t>
      </w:r>
    </w:p>
    <w:p w:rsidR="00337781" w:rsidRDefault="00337781" w:rsidP="00337781">
      <w:pPr>
        <w:pStyle w:val="Normal0"/>
        <w:spacing w:line="276" w:lineRule="auto"/>
        <w:rPr>
          <w:rFonts w:ascii="Verdana" w:hAnsi="Verdana" w:cs="Arial"/>
          <w:color w:val="000000"/>
          <w:sz w:val="18"/>
          <w:szCs w:val="18"/>
          <w:lang w:val="nl-NL"/>
        </w:rPr>
      </w:pPr>
      <w:r w:rsidRPr="00C07318">
        <w:rPr>
          <w:rFonts w:ascii="Verdana" w:hAnsi="Verdana" w:cs="Arial"/>
          <w:color w:val="000000"/>
          <w:sz w:val="18"/>
          <w:szCs w:val="18"/>
          <w:lang w:val="nl-NL"/>
        </w:rPr>
        <w:t xml:space="preserve">De regeling regionale aanpak tekorten (RAP) </w:t>
      </w:r>
      <w:r>
        <w:rPr>
          <w:rFonts w:ascii="Verdana" w:hAnsi="Verdana" w:cs="Arial"/>
          <w:color w:val="000000"/>
          <w:sz w:val="18"/>
          <w:szCs w:val="18"/>
          <w:lang w:val="nl-NL"/>
        </w:rPr>
        <w:t>wordt</w:t>
      </w:r>
      <w:r w:rsidRPr="00C07318">
        <w:rPr>
          <w:rFonts w:ascii="Verdana" w:hAnsi="Verdana" w:cs="Arial"/>
          <w:color w:val="000000"/>
          <w:sz w:val="18"/>
          <w:szCs w:val="18"/>
          <w:lang w:val="nl-NL"/>
        </w:rPr>
        <w:t xml:space="preserve"> in 2020 eenmalig verhoogd met 2,8 mln. Hierdoor zijn voor de jaren 2020 en 2021 aan alle 67 regio’s, in het primair onderwijs (po) en voortgezet onderwijs (vo)/ middelbaar beroepsonderwijs (mbo), subsidies toegekend</w:t>
      </w:r>
      <w:r>
        <w:rPr>
          <w:rFonts w:ascii="Verdana" w:hAnsi="Verdana" w:cs="Arial"/>
          <w:color w:val="000000"/>
          <w:sz w:val="18"/>
          <w:szCs w:val="18"/>
          <w:lang w:val="nl-NL"/>
        </w:rPr>
        <w:t xml:space="preserve"> </w:t>
      </w:r>
      <w:r w:rsidRPr="00C07318">
        <w:rPr>
          <w:rFonts w:ascii="Verdana" w:hAnsi="Verdana" w:cs="Arial"/>
          <w:color w:val="000000"/>
          <w:sz w:val="18"/>
          <w:szCs w:val="18"/>
          <w:lang w:val="nl-NL"/>
        </w:rPr>
        <w:t>om uitvoering te geven aan de regionale plannen. Dit aantal is ten opzichte van 2019 met 10 toegenomen, van 57 naar 67. Hiermee is een volgende stap gezet in het opbouwen van een landelijk dekkend netwerk voor vraagstukken op de onderwijsarbeidsmarkt. </w:t>
      </w:r>
    </w:p>
    <w:p w:rsidR="00BB4C48" w:rsidRDefault="00BB4C48" w:rsidP="00337781">
      <w:pPr>
        <w:pStyle w:val="Normal0"/>
        <w:spacing w:line="276" w:lineRule="auto"/>
        <w:rPr>
          <w:rFonts w:ascii="Verdana" w:hAnsi="Verdana" w:cs="Arial"/>
          <w:color w:val="000000"/>
          <w:sz w:val="18"/>
          <w:szCs w:val="18"/>
          <w:lang w:val="nl-NL"/>
        </w:rPr>
      </w:pPr>
    </w:p>
    <w:p w:rsidR="00BB4C48" w:rsidRDefault="00BB4C48" w:rsidP="00337781">
      <w:pPr>
        <w:pStyle w:val="Normal0"/>
        <w:spacing w:line="276" w:lineRule="auto"/>
        <w:rPr>
          <w:rFonts w:ascii="Verdana" w:hAnsi="Verdana" w:cs="Arial"/>
          <w:color w:val="000000"/>
          <w:sz w:val="18"/>
          <w:szCs w:val="18"/>
          <w:lang w:val="nl-NL"/>
        </w:rPr>
      </w:pPr>
    </w:p>
    <w:p w:rsidR="00BB4C48" w:rsidRDefault="00BB4C48" w:rsidP="00337781">
      <w:pPr>
        <w:pStyle w:val="Normal0"/>
        <w:spacing w:line="276" w:lineRule="auto"/>
        <w:rPr>
          <w:rFonts w:ascii="Verdana" w:hAnsi="Verdana" w:cs="Arial"/>
          <w:color w:val="000000"/>
          <w:sz w:val="18"/>
          <w:szCs w:val="18"/>
          <w:lang w:val="nl-NL"/>
        </w:rPr>
      </w:pPr>
    </w:p>
    <w:p w:rsidR="00BB4C48" w:rsidRDefault="00BB4C48" w:rsidP="00337781">
      <w:pPr>
        <w:pStyle w:val="Normal0"/>
        <w:spacing w:line="276" w:lineRule="auto"/>
        <w:rPr>
          <w:rFonts w:ascii="Verdana" w:hAnsi="Verdana" w:cs="Arial"/>
          <w:color w:val="000000"/>
          <w:sz w:val="18"/>
          <w:szCs w:val="18"/>
          <w:lang w:val="nl-NL"/>
        </w:rPr>
      </w:pPr>
    </w:p>
    <w:p w:rsidR="00DA0076" w:rsidRDefault="00DA0076" w:rsidP="00DA0076">
      <w:pPr>
        <w:pStyle w:val="Normal0"/>
        <w:spacing w:line="276" w:lineRule="auto"/>
        <w:rPr>
          <w:rFonts w:ascii="Verdana" w:hAnsi="Verdana" w:cs="Arial"/>
          <w:b/>
          <w:bCs/>
          <w:color w:val="000000"/>
          <w:sz w:val="18"/>
          <w:szCs w:val="18"/>
          <w:lang w:val="nl-NL"/>
        </w:rPr>
      </w:pPr>
    </w:p>
    <w:p w:rsidR="00DA0076" w:rsidRPr="00C07318" w:rsidRDefault="00DA0076" w:rsidP="00DA0076">
      <w:pPr>
        <w:pStyle w:val="Normal0"/>
        <w:spacing w:line="276" w:lineRule="auto"/>
        <w:rPr>
          <w:rFonts w:ascii="Verdana" w:hAnsi="Verdana"/>
          <w:sz w:val="18"/>
          <w:szCs w:val="18"/>
          <w:lang w:val="nl-NL"/>
        </w:rPr>
      </w:pPr>
      <w:r w:rsidRPr="00C07318">
        <w:rPr>
          <w:rFonts w:ascii="Verdana" w:hAnsi="Verdana" w:cs="Arial"/>
          <w:b/>
          <w:bCs/>
          <w:color w:val="000000"/>
          <w:sz w:val="18"/>
          <w:szCs w:val="18"/>
          <w:lang w:val="nl-NL"/>
        </w:rPr>
        <w:t>2.</w:t>
      </w:r>
      <w:r w:rsidRPr="00C07318">
        <w:rPr>
          <w:rFonts w:ascii="Verdana" w:hAnsi="Verdana" w:cs="Arial"/>
          <w:color w:val="000000"/>
          <w:sz w:val="18"/>
          <w:szCs w:val="18"/>
          <w:lang w:val="nl-NL"/>
        </w:rPr>
        <w:tab/>
      </w:r>
      <w:r w:rsidRPr="00C07318">
        <w:rPr>
          <w:rFonts w:ascii="Verdana" w:hAnsi="Verdana" w:cs="Arial"/>
          <w:b/>
          <w:bCs/>
          <w:color w:val="000000"/>
          <w:sz w:val="18"/>
          <w:szCs w:val="18"/>
          <w:lang w:val="nl-NL"/>
        </w:rPr>
        <w:t>Goed en flexibel opleiden</w:t>
      </w:r>
    </w:p>
    <w:p w:rsidR="00DA0076" w:rsidRPr="00C07318" w:rsidRDefault="00DA0076" w:rsidP="00DA0076">
      <w:pPr>
        <w:pStyle w:val="Normal0"/>
        <w:spacing w:line="276" w:lineRule="auto"/>
        <w:rPr>
          <w:rFonts w:ascii="Verdana" w:hAnsi="Verdana" w:cs="Arial"/>
          <w:i/>
          <w:iCs/>
          <w:color w:val="000000"/>
          <w:sz w:val="18"/>
          <w:szCs w:val="18"/>
          <w:lang w:val="nl-NL"/>
        </w:rPr>
      </w:pPr>
    </w:p>
    <w:p w:rsidR="00DA0076" w:rsidRPr="00C07318" w:rsidRDefault="00DA0076" w:rsidP="00DA0076">
      <w:pPr>
        <w:pStyle w:val="Normal0"/>
        <w:spacing w:line="276" w:lineRule="auto"/>
        <w:rPr>
          <w:rFonts w:ascii="Verdana" w:hAnsi="Verdana" w:cs="Arial"/>
          <w:i/>
          <w:iCs/>
          <w:color w:val="000000"/>
          <w:sz w:val="18"/>
          <w:szCs w:val="18"/>
          <w:lang w:val="nl-NL"/>
        </w:rPr>
      </w:pPr>
      <w:r w:rsidRPr="00C07318">
        <w:rPr>
          <w:rFonts w:ascii="Verdana" w:hAnsi="Verdana" w:cs="Arial"/>
          <w:i/>
          <w:iCs/>
          <w:color w:val="000000"/>
          <w:sz w:val="18"/>
          <w:szCs w:val="18"/>
          <w:lang w:val="nl-NL"/>
        </w:rPr>
        <w:t>Extra middelen flexibilisering opleidingen</w:t>
      </w:r>
    </w:p>
    <w:p w:rsidR="00DA0076" w:rsidRDefault="00DA0076" w:rsidP="00DA0076">
      <w:pPr>
        <w:pStyle w:val="Normal0"/>
        <w:spacing w:line="276" w:lineRule="auto"/>
        <w:rPr>
          <w:rFonts w:ascii="Verdana" w:hAnsi="Verdana"/>
          <w:sz w:val="18"/>
          <w:szCs w:val="18"/>
          <w:lang w:val="nl-NL"/>
        </w:rPr>
      </w:pPr>
      <w:r w:rsidRPr="00C07318">
        <w:rPr>
          <w:rFonts w:ascii="Verdana" w:hAnsi="Verdana"/>
          <w:sz w:val="18"/>
          <w:szCs w:val="18"/>
          <w:lang w:val="nl-NL"/>
        </w:rPr>
        <w:t>Goed en flexibel opleiden van leraren is essentieel voor goed onderwijs.</w:t>
      </w:r>
      <w:r>
        <w:rPr>
          <w:rFonts w:ascii="Verdana" w:hAnsi="Verdana"/>
          <w:sz w:val="18"/>
          <w:szCs w:val="18"/>
          <w:lang w:val="nl-NL"/>
        </w:rPr>
        <w:t xml:space="preserve"> Voor een toekomstbestendig stelsel waarin kwaliteit voorop staat en we elke persoon die leraar kan en wil worden ook daadwerkelijk kunnen opleiden, wordt er </w:t>
      </w:r>
      <w:r w:rsidR="00447EB2">
        <w:rPr>
          <w:rFonts w:ascii="Verdana" w:hAnsi="Verdana"/>
          <w:sz w:val="18"/>
          <w:szCs w:val="18"/>
          <w:lang w:val="nl-NL"/>
        </w:rPr>
        <w:t>daarom vanuit de Voorjaarsnota</w:t>
      </w:r>
      <w:r w:rsidR="00A115D4">
        <w:rPr>
          <w:rFonts w:ascii="Verdana" w:hAnsi="Verdana"/>
          <w:sz w:val="18"/>
          <w:szCs w:val="18"/>
          <w:lang w:val="nl-NL"/>
        </w:rPr>
        <w:t xml:space="preserve"> </w:t>
      </w:r>
      <w:r w:rsidR="00705A5E">
        <w:rPr>
          <w:rFonts w:ascii="Verdana" w:hAnsi="Verdana"/>
          <w:sz w:val="18"/>
          <w:szCs w:val="18"/>
          <w:lang w:val="nl-NL"/>
        </w:rPr>
        <w:t>€</w:t>
      </w:r>
      <w:r>
        <w:rPr>
          <w:rFonts w:ascii="Verdana" w:hAnsi="Verdana"/>
          <w:sz w:val="18"/>
          <w:szCs w:val="18"/>
          <w:lang w:val="nl-NL"/>
        </w:rPr>
        <w:t>11 mln. structureel ingezet</w:t>
      </w:r>
      <w:r w:rsidRPr="00C07318">
        <w:rPr>
          <w:rFonts w:ascii="Verdana" w:hAnsi="Verdana"/>
          <w:sz w:val="18"/>
          <w:szCs w:val="18"/>
          <w:lang w:val="nl-NL"/>
        </w:rPr>
        <w:t xml:space="preserve"> voor</w:t>
      </w:r>
      <w:r>
        <w:rPr>
          <w:rFonts w:ascii="Verdana" w:hAnsi="Verdana"/>
          <w:sz w:val="18"/>
          <w:szCs w:val="18"/>
          <w:lang w:val="nl-NL"/>
        </w:rPr>
        <w:t xml:space="preserve"> de lerarenopleidingen.</w:t>
      </w:r>
      <w:r w:rsidR="00A115D4">
        <w:rPr>
          <w:rFonts w:ascii="Verdana" w:hAnsi="Verdana"/>
          <w:sz w:val="18"/>
          <w:szCs w:val="18"/>
          <w:lang w:val="nl-NL"/>
        </w:rPr>
        <w:t xml:space="preserve"> </w:t>
      </w:r>
      <w:r>
        <w:rPr>
          <w:rFonts w:ascii="Verdana" w:hAnsi="Verdana" w:cs="Arial"/>
          <w:color w:val="000000"/>
          <w:sz w:val="18"/>
          <w:szCs w:val="18"/>
          <w:lang w:val="nl-NL"/>
        </w:rPr>
        <w:t xml:space="preserve">Daarbij zijn drie subdoelen voorzien: </w:t>
      </w:r>
      <w:r w:rsidRPr="00C07318">
        <w:rPr>
          <w:rFonts w:ascii="Verdana" w:hAnsi="Verdana"/>
          <w:sz w:val="18"/>
          <w:szCs w:val="18"/>
          <w:lang w:val="nl-NL"/>
        </w:rPr>
        <w:t xml:space="preserve">het verder flexibiliseren van de lerarenopleidingen, het uitbouwen van samen </w:t>
      </w:r>
      <w:r>
        <w:rPr>
          <w:rFonts w:ascii="Verdana" w:hAnsi="Verdana"/>
          <w:sz w:val="18"/>
          <w:szCs w:val="18"/>
          <w:lang w:val="nl-NL"/>
        </w:rPr>
        <w:t>opleiden en professionaliseren e</w:t>
      </w:r>
      <w:r w:rsidRPr="00C07318">
        <w:rPr>
          <w:rFonts w:ascii="Verdana" w:hAnsi="Verdana"/>
          <w:sz w:val="18"/>
          <w:szCs w:val="18"/>
          <w:lang w:val="nl-NL"/>
        </w:rPr>
        <w:t xml:space="preserve">n het </w:t>
      </w:r>
      <w:r>
        <w:rPr>
          <w:rFonts w:ascii="Verdana" w:hAnsi="Verdana"/>
          <w:sz w:val="18"/>
          <w:szCs w:val="18"/>
          <w:lang w:val="nl-NL"/>
        </w:rPr>
        <w:t xml:space="preserve">verder </w:t>
      </w:r>
      <w:r w:rsidRPr="00C07318">
        <w:rPr>
          <w:rFonts w:ascii="Verdana" w:hAnsi="Verdana"/>
          <w:sz w:val="18"/>
          <w:szCs w:val="18"/>
          <w:lang w:val="nl-NL"/>
        </w:rPr>
        <w:t>bevorderen van zij-instroom</w:t>
      </w:r>
      <w:r>
        <w:rPr>
          <w:rFonts w:ascii="Verdana" w:hAnsi="Verdana"/>
          <w:sz w:val="18"/>
          <w:szCs w:val="18"/>
          <w:lang w:val="nl-NL"/>
        </w:rPr>
        <w:t>.</w:t>
      </w:r>
      <w:r w:rsidR="007E5B08">
        <w:rPr>
          <w:rFonts w:ascii="Verdana" w:hAnsi="Verdana"/>
          <w:sz w:val="18"/>
          <w:szCs w:val="18"/>
          <w:lang w:val="nl-NL"/>
        </w:rPr>
        <w:t xml:space="preserve"> </w:t>
      </w:r>
    </w:p>
    <w:p w:rsidR="00D75BE8" w:rsidRPr="00C07318" w:rsidRDefault="00D75BE8" w:rsidP="00DA0076">
      <w:pPr>
        <w:pStyle w:val="Normal0"/>
        <w:spacing w:line="276" w:lineRule="auto"/>
        <w:rPr>
          <w:rFonts w:ascii="Verdana" w:hAnsi="Verdana" w:cs="Arial"/>
          <w:color w:val="000000"/>
          <w:sz w:val="18"/>
          <w:szCs w:val="18"/>
          <w:lang w:val="nl-NL"/>
        </w:rPr>
      </w:pPr>
    </w:p>
    <w:p w:rsidR="00DA0076" w:rsidRPr="00FE46F8" w:rsidRDefault="00DA0076" w:rsidP="00DA0076">
      <w:pPr>
        <w:pStyle w:val="Normal0"/>
        <w:spacing w:line="276" w:lineRule="auto"/>
        <w:rPr>
          <w:rFonts w:ascii="Verdana" w:hAnsi="Verdana" w:cs="Arial"/>
          <w:color w:val="000000"/>
          <w:sz w:val="18"/>
          <w:szCs w:val="18"/>
          <w:lang w:val="nl-NL"/>
        </w:rPr>
      </w:pPr>
      <w:r w:rsidRPr="00C07318">
        <w:rPr>
          <w:rFonts w:ascii="Verdana" w:hAnsi="Verdana" w:cs="Arial"/>
          <w:color w:val="000000"/>
          <w:sz w:val="18"/>
          <w:szCs w:val="18"/>
          <w:lang w:val="nl-NL"/>
        </w:rPr>
        <w:t xml:space="preserve">In een convenant dat </w:t>
      </w:r>
      <w:r>
        <w:rPr>
          <w:rFonts w:ascii="Verdana" w:hAnsi="Verdana" w:cs="Arial"/>
          <w:color w:val="000000"/>
          <w:sz w:val="18"/>
          <w:szCs w:val="18"/>
          <w:lang w:val="nl-NL"/>
        </w:rPr>
        <w:t>naar verwachting in oktober 2020</w:t>
      </w:r>
      <w:r w:rsidRPr="00C07318">
        <w:rPr>
          <w:rFonts w:ascii="Verdana" w:hAnsi="Verdana" w:cs="Arial"/>
          <w:color w:val="000000"/>
          <w:sz w:val="18"/>
          <w:szCs w:val="18"/>
          <w:lang w:val="nl-NL"/>
        </w:rPr>
        <w:t xml:space="preserve"> wordt gesloten tussen de </w:t>
      </w:r>
      <w:r>
        <w:rPr>
          <w:rFonts w:ascii="Verdana" w:hAnsi="Verdana" w:cs="Arial"/>
          <w:color w:val="000000"/>
          <w:sz w:val="18"/>
          <w:szCs w:val="18"/>
          <w:lang w:val="nl-NL"/>
        </w:rPr>
        <w:t xml:space="preserve">minister van OCW, de </w:t>
      </w:r>
      <w:r w:rsidRPr="00C07318">
        <w:rPr>
          <w:rFonts w:ascii="Verdana" w:hAnsi="Verdana" w:cs="Arial"/>
          <w:color w:val="000000"/>
          <w:sz w:val="18"/>
          <w:szCs w:val="18"/>
          <w:lang w:val="nl-NL"/>
        </w:rPr>
        <w:t>VH</w:t>
      </w:r>
      <w:r>
        <w:rPr>
          <w:rFonts w:ascii="Verdana" w:hAnsi="Verdana" w:cs="Arial"/>
          <w:color w:val="000000"/>
          <w:sz w:val="18"/>
          <w:szCs w:val="18"/>
          <w:lang w:val="nl-NL"/>
        </w:rPr>
        <w:t xml:space="preserve"> en</w:t>
      </w:r>
      <w:r w:rsidRPr="00C07318">
        <w:rPr>
          <w:rFonts w:ascii="Verdana" w:hAnsi="Verdana" w:cs="Arial"/>
          <w:color w:val="000000"/>
          <w:sz w:val="18"/>
          <w:szCs w:val="18"/>
          <w:lang w:val="nl-NL"/>
        </w:rPr>
        <w:t xml:space="preserve"> de VSNU worden afspraken vastgelegd over de inzet van de extra middelen</w:t>
      </w:r>
      <w:r>
        <w:rPr>
          <w:rFonts w:ascii="Verdana" w:hAnsi="Verdana" w:cs="Arial"/>
          <w:color w:val="000000"/>
          <w:sz w:val="18"/>
          <w:szCs w:val="18"/>
          <w:lang w:val="nl-NL"/>
        </w:rPr>
        <w:t>. B</w:t>
      </w:r>
      <w:r w:rsidRPr="00FE46F8">
        <w:rPr>
          <w:rFonts w:ascii="Verdana" w:hAnsi="Verdana" w:cs="Arial"/>
          <w:color w:val="000000"/>
          <w:sz w:val="18"/>
          <w:szCs w:val="18"/>
          <w:lang w:val="nl-NL"/>
        </w:rPr>
        <w:t>elangrijk in de uitwerking van het convenant is de koppeling van kortetermijn</w:t>
      </w:r>
      <w:r>
        <w:rPr>
          <w:rFonts w:ascii="Verdana" w:hAnsi="Verdana" w:cs="Arial"/>
          <w:color w:val="000000"/>
          <w:sz w:val="18"/>
          <w:szCs w:val="18"/>
          <w:lang w:val="nl-NL"/>
        </w:rPr>
        <w:t xml:space="preserve"> </w:t>
      </w:r>
      <w:r w:rsidRPr="00FE46F8">
        <w:rPr>
          <w:rFonts w:ascii="Verdana" w:hAnsi="Verdana" w:cs="Arial"/>
          <w:color w:val="000000"/>
          <w:sz w:val="18"/>
          <w:szCs w:val="18"/>
          <w:lang w:val="nl-NL"/>
        </w:rPr>
        <w:t xml:space="preserve">acties aan het langetermijnperspectief dat iedereen die leraar wil </w:t>
      </w:r>
      <w:r>
        <w:rPr>
          <w:rFonts w:ascii="Verdana" w:hAnsi="Verdana" w:cs="Arial"/>
          <w:color w:val="000000"/>
          <w:sz w:val="18"/>
          <w:szCs w:val="18"/>
          <w:lang w:val="nl-NL"/>
        </w:rPr>
        <w:t xml:space="preserve">en kan </w:t>
      </w:r>
      <w:r w:rsidRPr="00FE46F8">
        <w:rPr>
          <w:rFonts w:ascii="Verdana" w:hAnsi="Verdana" w:cs="Arial"/>
          <w:color w:val="000000"/>
          <w:sz w:val="18"/>
          <w:szCs w:val="18"/>
          <w:lang w:val="nl-NL"/>
        </w:rPr>
        <w:t xml:space="preserve">worden </w:t>
      </w:r>
      <w:r>
        <w:rPr>
          <w:rFonts w:ascii="Verdana" w:hAnsi="Verdana" w:cs="Arial"/>
          <w:color w:val="000000"/>
          <w:sz w:val="18"/>
          <w:szCs w:val="18"/>
          <w:lang w:val="nl-NL"/>
        </w:rPr>
        <w:t>daadwerkelijk ondersteund wordt om</w:t>
      </w:r>
      <w:r w:rsidRPr="00FE46F8">
        <w:rPr>
          <w:rFonts w:ascii="Verdana" w:hAnsi="Verdana" w:cs="Arial"/>
          <w:color w:val="000000"/>
          <w:sz w:val="18"/>
          <w:szCs w:val="18"/>
          <w:lang w:val="nl-NL"/>
        </w:rPr>
        <w:t xml:space="preserve"> zijn</w:t>
      </w:r>
      <w:r>
        <w:rPr>
          <w:rFonts w:ascii="Verdana" w:hAnsi="Verdana" w:cs="Arial"/>
          <w:color w:val="000000"/>
          <w:sz w:val="18"/>
          <w:szCs w:val="18"/>
          <w:lang w:val="nl-NL"/>
        </w:rPr>
        <w:t xml:space="preserve"> eigen</w:t>
      </w:r>
      <w:r w:rsidRPr="00FE46F8">
        <w:rPr>
          <w:rFonts w:ascii="Verdana" w:hAnsi="Verdana" w:cs="Arial"/>
          <w:color w:val="000000"/>
          <w:sz w:val="18"/>
          <w:szCs w:val="18"/>
          <w:lang w:val="nl-NL"/>
        </w:rPr>
        <w:t xml:space="preserve"> leerroute</w:t>
      </w:r>
      <w:r>
        <w:rPr>
          <w:rFonts w:ascii="Verdana" w:hAnsi="Verdana" w:cs="Arial"/>
          <w:color w:val="000000"/>
          <w:sz w:val="18"/>
          <w:szCs w:val="18"/>
          <w:lang w:val="nl-NL"/>
        </w:rPr>
        <w:t xml:space="preserve"> te volgen</w:t>
      </w:r>
      <w:r w:rsidRPr="00FE46F8">
        <w:rPr>
          <w:rFonts w:ascii="Verdana" w:hAnsi="Verdana" w:cs="Arial"/>
          <w:color w:val="000000"/>
          <w:sz w:val="18"/>
          <w:szCs w:val="18"/>
          <w:lang w:val="nl-NL"/>
        </w:rPr>
        <w:t xml:space="preserve">. </w:t>
      </w:r>
      <w:r w:rsidRPr="0034080F">
        <w:rPr>
          <w:rFonts w:ascii="Verdana" w:hAnsi="Verdana" w:cs="Arial"/>
          <w:color w:val="000000"/>
          <w:sz w:val="18"/>
          <w:szCs w:val="18"/>
          <w:lang w:val="nl-NL"/>
        </w:rPr>
        <w:t xml:space="preserve">De lerarenopleidingen zullen daarbij </w:t>
      </w:r>
      <w:r>
        <w:rPr>
          <w:rFonts w:ascii="Verdana" w:hAnsi="Verdana" w:cs="Arial"/>
          <w:color w:val="000000"/>
          <w:sz w:val="18"/>
          <w:szCs w:val="18"/>
          <w:lang w:val="nl-NL"/>
        </w:rPr>
        <w:t>uiteraard actief</w:t>
      </w:r>
      <w:r w:rsidRPr="0034080F">
        <w:rPr>
          <w:rFonts w:ascii="Verdana" w:hAnsi="Verdana" w:cs="Arial"/>
          <w:color w:val="000000"/>
          <w:sz w:val="18"/>
          <w:szCs w:val="18"/>
          <w:lang w:val="nl-NL"/>
        </w:rPr>
        <w:t xml:space="preserve"> inspelen op de vraag vanuit de arbeidsmarkt in het PO, VO en MBO. </w:t>
      </w:r>
      <w:r>
        <w:rPr>
          <w:rFonts w:ascii="Verdana" w:hAnsi="Verdana" w:cs="Arial"/>
          <w:color w:val="000000"/>
          <w:sz w:val="18"/>
          <w:szCs w:val="18"/>
          <w:lang w:val="nl-NL"/>
        </w:rPr>
        <w:t>De nadruk voor het convenant ligt op acties voor de doelgroep zij-instromers, zowel in het beroep als in de opleiding. Dit is een groep die veel baat heeft bij onderwijs op maat, waarbij rekening wordt gehouden met eerder opgedane kennis en competenties. Bovendien is deze groep relatief snel beschikbaar voor de arbeidsmarkt.</w:t>
      </w:r>
    </w:p>
    <w:p w:rsidR="00DA0076" w:rsidRPr="00FE46F8" w:rsidRDefault="00DA0076" w:rsidP="00DA0076">
      <w:pPr>
        <w:pStyle w:val="Normal0"/>
        <w:spacing w:line="276" w:lineRule="auto"/>
        <w:rPr>
          <w:lang w:val="nl-NL"/>
        </w:rPr>
      </w:pPr>
    </w:p>
    <w:p w:rsidR="00DA0076" w:rsidRDefault="00DA0076" w:rsidP="00DA0076">
      <w:pPr>
        <w:pStyle w:val="Normal0"/>
        <w:spacing w:line="276" w:lineRule="auto"/>
        <w:rPr>
          <w:rFonts w:ascii="Verdana" w:hAnsi="Verdana" w:cs="Arial"/>
          <w:color w:val="000000"/>
          <w:sz w:val="18"/>
          <w:szCs w:val="18"/>
          <w:lang w:val="nl-NL"/>
        </w:rPr>
      </w:pPr>
      <w:r>
        <w:rPr>
          <w:rFonts w:ascii="Verdana" w:hAnsi="Verdana" w:cs="Arial"/>
          <w:color w:val="000000"/>
          <w:sz w:val="18"/>
          <w:szCs w:val="18"/>
          <w:lang w:val="nl-NL"/>
        </w:rPr>
        <w:t xml:space="preserve">Voor de toelating tot de opleiding is het van belang dat de processen rondom eerder verworven competenties (EVC) worden verbeterd en het vrijstellingenbeleid van opleidingen wordt geharmoniseerd. Dit is een proces dat al binnen hogescholen en universiteiten is gestart en verder geïntensiveerd zal worden. </w:t>
      </w:r>
    </w:p>
    <w:p w:rsidR="00DA0076" w:rsidRDefault="00DA0076" w:rsidP="00DA0076">
      <w:pPr>
        <w:pStyle w:val="Normal0"/>
        <w:spacing w:line="276" w:lineRule="auto"/>
        <w:rPr>
          <w:rFonts w:ascii="Verdana" w:hAnsi="Verdana" w:cs="Arial"/>
          <w:color w:val="000000"/>
          <w:sz w:val="18"/>
          <w:szCs w:val="18"/>
          <w:lang w:val="nl-NL"/>
        </w:rPr>
      </w:pPr>
    </w:p>
    <w:p w:rsidR="00DA0076" w:rsidRDefault="00DA0076" w:rsidP="00DA0076">
      <w:pPr>
        <w:pStyle w:val="Normal0"/>
        <w:spacing w:line="276" w:lineRule="auto"/>
        <w:rPr>
          <w:rFonts w:ascii="Verdana" w:hAnsi="Verdana" w:cs="Arial"/>
          <w:color w:val="000000"/>
          <w:sz w:val="18"/>
          <w:szCs w:val="18"/>
          <w:lang w:val="nl-NL"/>
        </w:rPr>
      </w:pPr>
      <w:r>
        <w:rPr>
          <w:rFonts w:ascii="Verdana" w:hAnsi="Verdana" w:cs="Arial"/>
          <w:color w:val="000000"/>
          <w:sz w:val="18"/>
          <w:szCs w:val="18"/>
          <w:lang w:val="nl-NL"/>
        </w:rPr>
        <w:t>Flexibilisering van de opleiding zelf zetten we in als middel om iedereen zo goed mogelijk te kunnen faciliteren in de weg naar docentschap. Dit vraagt om een cultuurverandering binnen de opleidingen van aanbodgericht denken naar vraaggericht, waarbij het individu centraal staat.</w:t>
      </w:r>
      <w:r w:rsidRPr="002D43FB">
        <w:rPr>
          <w:rFonts w:ascii="Verdana" w:hAnsi="Verdana" w:cs="Arial"/>
          <w:color w:val="000000"/>
          <w:sz w:val="18"/>
          <w:szCs w:val="18"/>
          <w:lang w:val="nl-NL"/>
        </w:rPr>
        <w:t xml:space="preserve"> </w:t>
      </w:r>
      <w:r>
        <w:rPr>
          <w:rFonts w:ascii="Verdana" w:hAnsi="Verdana" w:cs="Arial"/>
          <w:color w:val="000000"/>
          <w:sz w:val="18"/>
          <w:szCs w:val="18"/>
          <w:lang w:val="nl-NL"/>
        </w:rPr>
        <w:t>De wettelijke verankering van het werken met leeruitkomsten, zoals aangekondigd in de Strategische Agenda Hoger Onderwijs, maakt dit ook mogelijk. Het experiment leeruitkomsten leert ons dat de omslag naar vraaggericht onderwijs de nodige voorbereiding vraagt.</w:t>
      </w:r>
      <w:r w:rsidRPr="002D43FB">
        <w:rPr>
          <w:rFonts w:ascii="Verdana" w:hAnsi="Verdana" w:cs="Arial"/>
          <w:color w:val="000000"/>
          <w:sz w:val="18"/>
          <w:szCs w:val="18"/>
          <w:lang w:val="nl-NL"/>
        </w:rPr>
        <w:t xml:space="preserve"> </w:t>
      </w:r>
      <w:r>
        <w:rPr>
          <w:rFonts w:ascii="Verdana" w:hAnsi="Verdana" w:cs="Arial"/>
          <w:color w:val="000000"/>
          <w:sz w:val="18"/>
          <w:szCs w:val="18"/>
          <w:lang w:val="nl-NL"/>
        </w:rPr>
        <w:t>Lerarenopleidingen die niet deelnemen aan het experiment kunnen daar dan ook de komende periode al mee aan de slag. Onderdelen van deze voorbereiding zijn de ontwikkeling van een</w:t>
      </w:r>
      <w:r w:rsidRPr="002D54C8">
        <w:rPr>
          <w:rFonts w:ascii="Verdana" w:hAnsi="Verdana" w:cs="Arial"/>
          <w:color w:val="000000"/>
          <w:sz w:val="18"/>
          <w:szCs w:val="18"/>
          <w:lang w:val="nl-NL"/>
        </w:rPr>
        <w:t xml:space="preserve"> hybride leeromgeving, </w:t>
      </w:r>
      <w:r>
        <w:rPr>
          <w:rFonts w:ascii="Verdana" w:hAnsi="Verdana" w:cs="Arial"/>
          <w:color w:val="000000"/>
          <w:sz w:val="18"/>
          <w:szCs w:val="18"/>
          <w:lang w:val="nl-NL"/>
        </w:rPr>
        <w:t>doorontwikkeling van het toetsinstrumentarium en (intake)</w:t>
      </w:r>
      <w:r w:rsidR="004B6EE3">
        <w:rPr>
          <w:rFonts w:ascii="Verdana" w:hAnsi="Verdana" w:cs="Arial"/>
          <w:color w:val="000000"/>
          <w:sz w:val="18"/>
          <w:szCs w:val="18"/>
          <w:lang w:val="nl-NL"/>
        </w:rPr>
        <w:t>assessment</w:t>
      </w:r>
      <w:r>
        <w:rPr>
          <w:rFonts w:ascii="Verdana" w:hAnsi="Verdana" w:cs="Arial"/>
          <w:color w:val="000000"/>
          <w:sz w:val="18"/>
          <w:szCs w:val="18"/>
          <w:lang w:val="nl-NL"/>
        </w:rPr>
        <w:t>, de ontwikkeling van leeruitkomsten en inzet op d</w:t>
      </w:r>
      <w:r w:rsidRPr="002D54C8">
        <w:rPr>
          <w:rFonts w:ascii="Verdana" w:hAnsi="Verdana" w:cs="Arial"/>
          <w:color w:val="000000"/>
          <w:sz w:val="18"/>
          <w:szCs w:val="18"/>
          <w:lang w:val="nl-NL"/>
        </w:rPr>
        <w:t xml:space="preserve">eskundigheidsbevordering </w:t>
      </w:r>
      <w:r>
        <w:rPr>
          <w:rFonts w:ascii="Verdana" w:hAnsi="Verdana" w:cs="Arial"/>
          <w:color w:val="000000"/>
          <w:sz w:val="18"/>
          <w:szCs w:val="18"/>
          <w:lang w:val="nl-NL"/>
        </w:rPr>
        <w:t xml:space="preserve">bij lerarenopleiders. </w:t>
      </w:r>
    </w:p>
    <w:p w:rsidR="00DA0076" w:rsidRDefault="00DA0076" w:rsidP="00DA0076">
      <w:pPr>
        <w:pStyle w:val="Normal0"/>
        <w:spacing w:line="276" w:lineRule="auto"/>
        <w:rPr>
          <w:rFonts w:ascii="Verdana" w:hAnsi="Verdana" w:cs="Arial"/>
          <w:color w:val="000000"/>
          <w:sz w:val="18"/>
          <w:szCs w:val="18"/>
          <w:lang w:val="nl-NL"/>
        </w:rPr>
      </w:pPr>
    </w:p>
    <w:p w:rsidR="00DA0076" w:rsidRDefault="00DA0076" w:rsidP="00DA0076">
      <w:pPr>
        <w:pStyle w:val="Normal0"/>
        <w:spacing w:line="276" w:lineRule="auto"/>
        <w:rPr>
          <w:rFonts w:ascii="Verdana" w:hAnsi="Verdana" w:cs="Arial"/>
          <w:color w:val="000000"/>
          <w:sz w:val="18"/>
          <w:szCs w:val="18"/>
          <w:lang w:val="nl-NL"/>
        </w:rPr>
      </w:pPr>
      <w:r>
        <w:rPr>
          <w:rFonts w:ascii="Verdana" w:hAnsi="Verdana" w:cs="Arial"/>
          <w:color w:val="000000"/>
          <w:sz w:val="18"/>
          <w:szCs w:val="18"/>
          <w:lang w:val="nl-NL"/>
        </w:rPr>
        <w:t>Naast flexibilisering wordt ingezet op het versterken van samen opleiden en professionaliseren waarbij lerarenopleidingen en scholen intensief samenwerken aan de opleiding en begeleiding van studenten en zij-instromers. Deze samenwerking leidt tot een kwalitatief betere en aantrekkelijkere opleiding, tot minder uitval en tot een stevigere samenwerkingsrelatie tussen lerarenopleidingen en scholen.</w:t>
      </w:r>
    </w:p>
    <w:p w:rsidR="00DA0076" w:rsidRDefault="00DA0076" w:rsidP="00DA0076">
      <w:pPr>
        <w:pStyle w:val="Normal0"/>
        <w:spacing w:line="276" w:lineRule="auto"/>
        <w:rPr>
          <w:rFonts w:ascii="Verdana" w:hAnsi="Verdana" w:cs="Arial"/>
          <w:color w:val="000000"/>
          <w:sz w:val="18"/>
          <w:szCs w:val="18"/>
          <w:lang w:val="nl-NL"/>
        </w:rPr>
      </w:pPr>
    </w:p>
    <w:p w:rsidR="00DA0076" w:rsidRPr="00FE46F8" w:rsidRDefault="00DA0076" w:rsidP="00DA0076">
      <w:pPr>
        <w:pStyle w:val="Normal0"/>
        <w:spacing w:line="276" w:lineRule="auto"/>
        <w:rPr>
          <w:rFonts w:ascii="Verdana" w:hAnsi="Verdana" w:cs="Arial"/>
          <w:i/>
          <w:color w:val="000000"/>
          <w:sz w:val="18"/>
          <w:szCs w:val="18"/>
          <w:lang w:val="nl-NL"/>
        </w:rPr>
      </w:pPr>
      <w:r>
        <w:rPr>
          <w:rFonts w:ascii="Verdana" w:hAnsi="Verdana" w:cs="Arial"/>
          <w:i/>
          <w:color w:val="000000"/>
          <w:sz w:val="18"/>
          <w:szCs w:val="18"/>
          <w:lang w:val="nl-NL"/>
        </w:rPr>
        <w:t>Versterking zij-instroom</w:t>
      </w:r>
    </w:p>
    <w:p w:rsidR="00DA0076" w:rsidRDefault="00DA0076" w:rsidP="00DA0076">
      <w:pPr>
        <w:pStyle w:val="Normal0"/>
        <w:spacing w:line="276" w:lineRule="auto"/>
        <w:rPr>
          <w:rFonts w:ascii="Verdana" w:hAnsi="Verdana" w:cs="Arial"/>
          <w:color w:val="000000"/>
          <w:sz w:val="18"/>
          <w:szCs w:val="18"/>
          <w:lang w:val="nl-NL"/>
        </w:rPr>
      </w:pPr>
      <w:r w:rsidRPr="00C07318">
        <w:rPr>
          <w:rFonts w:ascii="Verdana" w:hAnsi="Verdana" w:cs="Arial"/>
          <w:color w:val="000000"/>
          <w:sz w:val="18"/>
          <w:szCs w:val="18"/>
          <w:lang w:val="nl-NL"/>
        </w:rPr>
        <w:t xml:space="preserve">Voor het jaar 2020 is besloten om eenmalig de subsidieregeling zij-instroom voor alle sectoren po, vo en mbo met </w:t>
      </w:r>
      <w:r w:rsidR="00705A5E">
        <w:rPr>
          <w:rFonts w:ascii="Verdana" w:hAnsi="Verdana" w:cs="Arial"/>
          <w:color w:val="000000"/>
          <w:sz w:val="18"/>
          <w:szCs w:val="18"/>
          <w:lang w:val="nl-NL"/>
        </w:rPr>
        <w:t>€</w:t>
      </w:r>
      <w:r w:rsidRPr="00C07318">
        <w:rPr>
          <w:rFonts w:ascii="Verdana" w:hAnsi="Verdana" w:cs="Arial"/>
          <w:color w:val="000000"/>
          <w:sz w:val="18"/>
          <w:szCs w:val="18"/>
          <w:lang w:val="nl-NL"/>
        </w:rPr>
        <w:t xml:space="preserve">5 mln. te verhogen. Dit betekent dat </w:t>
      </w:r>
      <w:r>
        <w:rPr>
          <w:rFonts w:ascii="Verdana" w:hAnsi="Verdana" w:cs="Arial"/>
          <w:color w:val="000000"/>
          <w:sz w:val="18"/>
          <w:szCs w:val="18"/>
          <w:lang w:val="nl-NL"/>
        </w:rPr>
        <w:t>in 2020</w:t>
      </w:r>
      <w:r w:rsidRPr="00C07318">
        <w:rPr>
          <w:rFonts w:ascii="Verdana" w:hAnsi="Verdana" w:cs="Arial"/>
          <w:color w:val="000000"/>
          <w:sz w:val="18"/>
          <w:szCs w:val="18"/>
          <w:lang w:val="nl-NL"/>
        </w:rPr>
        <w:t xml:space="preserve"> 250 extra zij-instromers gebruik kunnen maken van de subsidie. Zo maken we </w:t>
      </w:r>
      <w:r>
        <w:rPr>
          <w:rFonts w:ascii="Verdana" w:hAnsi="Verdana" w:cs="Arial"/>
          <w:color w:val="000000"/>
          <w:sz w:val="18"/>
          <w:szCs w:val="18"/>
          <w:lang w:val="nl-NL"/>
        </w:rPr>
        <w:t xml:space="preserve">het voor </w:t>
      </w:r>
      <w:r w:rsidRPr="00C07318">
        <w:rPr>
          <w:rFonts w:ascii="Verdana" w:hAnsi="Verdana" w:cs="Arial"/>
          <w:color w:val="000000"/>
          <w:sz w:val="18"/>
          <w:szCs w:val="18"/>
          <w:lang w:val="nl-NL"/>
        </w:rPr>
        <w:t xml:space="preserve">meer volwassenen mogelijk </w:t>
      </w:r>
      <w:r>
        <w:rPr>
          <w:rFonts w:ascii="Verdana" w:hAnsi="Verdana" w:cs="Arial"/>
          <w:color w:val="000000"/>
          <w:sz w:val="18"/>
          <w:szCs w:val="18"/>
          <w:lang w:val="nl-NL"/>
        </w:rPr>
        <w:t xml:space="preserve">om </w:t>
      </w:r>
      <w:r w:rsidRPr="00C07318">
        <w:rPr>
          <w:rFonts w:ascii="Verdana" w:hAnsi="Verdana" w:cs="Arial"/>
          <w:color w:val="000000"/>
          <w:sz w:val="18"/>
          <w:szCs w:val="18"/>
          <w:lang w:val="nl-NL"/>
        </w:rPr>
        <w:t xml:space="preserve">via de zij-instroom </w:t>
      </w:r>
      <w:r>
        <w:rPr>
          <w:rFonts w:ascii="Verdana" w:hAnsi="Verdana" w:cs="Arial"/>
          <w:color w:val="000000"/>
          <w:sz w:val="18"/>
          <w:szCs w:val="18"/>
          <w:lang w:val="nl-NL"/>
        </w:rPr>
        <w:t xml:space="preserve">de overstap naar het onderwijs te maken </w:t>
      </w:r>
      <w:r w:rsidRPr="00C07318">
        <w:rPr>
          <w:rFonts w:ascii="Verdana" w:hAnsi="Verdana" w:cs="Arial"/>
          <w:color w:val="000000"/>
          <w:sz w:val="18"/>
          <w:szCs w:val="18"/>
          <w:lang w:val="nl-NL"/>
        </w:rPr>
        <w:t>en daarmee halen we drempels weg om ook later nog de keuze voor het leraarschap te maken.</w:t>
      </w:r>
      <w:r>
        <w:rPr>
          <w:rFonts w:ascii="Verdana" w:hAnsi="Verdana" w:cs="Arial"/>
          <w:color w:val="000000"/>
          <w:sz w:val="18"/>
          <w:szCs w:val="18"/>
          <w:lang w:val="nl-NL"/>
        </w:rPr>
        <w:t xml:space="preserve"> </w:t>
      </w:r>
      <w:r w:rsidR="00E40D61">
        <w:rPr>
          <w:rFonts w:ascii="Verdana" w:hAnsi="Verdana" w:cs="Arial"/>
          <w:color w:val="000000"/>
          <w:sz w:val="18"/>
          <w:szCs w:val="18"/>
          <w:lang w:val="nl-NL"/>
        </w:rPr>
        <w:t>Voor het</w:t>
      </w:r>
      <w:r w:rsidR="00224B28">
        <w:rPr>
          <w:rFonts w:ascii="Verdana" w:hAnsi="Verdana" w:cs="Arial"/>
          <w:color w:val="000000"/>
          <w:sz w:val="18"/>
          <w:szCs w:val="18"/>
          <w:lang w:val="nl-NL"/>
        </w:rPr>
        <w:t xml:space="preserve"> kalend</w:t>
      </w:r>
      <w:r w:rsidR="00D00161">
        <w:rPr>
          <w:rFonts w:ascii="Verdana" w:hAnsi="Verdana" w:cs="Arial"/>
          <w:color w:val="000000"/>
          <w:sz w:val="18"/>
          <w:szCs w:val="18"/>
          <w:lang w:val="nl-NL"/>
        </w:rPr>
        <w:t xml:space="preserve">erjaar 2021 is er eenmalig </w:t>
      </w:r>
      <w:r w:rsidR="00550756">
        <w:rPr>
          <w:rFonts w:ascii="Verdana" w:hAnsi="Verdana" w:cs="Arial"/>
          <w:color w:val="000000"/>
          <w:sz w:val="18"/>
          <w:szCs w:val="18"/>
          <w:lang w:val="nl-NL"/>
        </w:rPr>
        <w:t>€</w:t>
      </w:r>
      <w:r w:rsidR="00F10874">
        <w:rPr>
          <w:rFonts w:ascii="Verdana" w:hAnsi="Verdana" w:cs="Arial"/>
          <w:color w:val="000000"/>
          <w:sz w:val="18"/>
          <w:szCs w:val="18"/>
          <w:lang w:val="nl-NL"/>
        </w:rPr>
        <w:t>0,</w:t>
      </w:r>
      <w:r w:rsidR="00D00161">
        <w:rPr>
          <w:rFonts w:ascii="Verdana" w:hAnsi="Verdana" w:cs="Arial"/>
          <w:color w:val="000000"/>
          <w:sz w:val="18"/>
          <w:szCs w:val="18"/>
          <w:lang w:val="nl-NL"/>
        </w:rPr>
        <w:t>5</w:t>
      </w:r>
      <w:r w:rsidR="00224B28">
        <w:rPr>
          <w:rFonts w:ascii="Verdana" w:hAnsi="Verdana" w:cs="Arial"/>
          <w:color w:val="000000"/>
          <w:sz w:val="18"/>
          <w:szCs w:val="18"/>
          <w:lang w:val="nl-NL"/>
        </w:rPr>
        <w:t xml:space="preserve"> mln. extra beschikbaar voor de subsidieregeling.</w:t>
      </w:r>
    </w:p>
    <w:p w:rsidR="00DA0076" w:rsidRDefault="00DA0076" w:rsidP="00DA0076">
      <w:pPr>
        <w:pStyle w:val="Normal0"/>
        <w:spacing w:line="276" w:lineRule="auto"/>
        <w:rPr>
          <w:rFonts w:ascii="Verdana" w:hAnsi="Verdana" w:cs="Arial"/>
          <w:color w:val="000000"/>
          <w:sz w:val="18"/>
          <w:szCs w:val="18"/>
          <w:lang w:val="nl-NL"/>
        </w:rPr>
      </w:pPr>
    </w:p>
    <w:p w:rsidR="00E46809" w:rsidRPr="00D75BE8" w:rsidRDefault="00E46809" w:rsidP="00E46809">
      <w:pPr>
        <w:pStyle w:val="Normal0"/>
        <w:spacing w:line="276" w:lineRule="auto"/>
        <w:rPr>
          <w:rFonts w:ascii="Verdana" w:hAnsi="Verdana" w:cs="Arial"/>
          <w:color w:val="000000"/>
          <w:sz w:val="18"/>
          <w:szCs w:val="18"/>
          <w:lang w:val="nl-NL"/>
        </w:rPr>
      </w:pPr>
      <w:r>
        <w:rPr>
          <w:rFonts w:ascii="Verdana" w:hAnsi="Verdana" w:cs="Arial"/>
          <w:color w:val="000000"/>
          <w:sz w:val="18"/>
          <w:szCs w:val="18"/>
          <w:lang w:val="nl-NL"/>
        </w:rPr>
        <w:t>Uw Kamer ontvangt op korte termijn een incidentele suppletoire begroting waarin deze middelen op de OCW begroting verwerkt is. En dit na</w:t>
      </w:r>
      <w:r w:rsidRPr="00C07318">
        <w:rPr>
          <w:rFonts w:ascii="Verdana" w:hAnsi="Verdana" w:cs="Arial"/>
          <w:color w:val="000000"/>
          <w:sz w:val="18"/>
          <w:szCs w:val="18"/>
          <w:lang w:val="nl-NL"/>
        </w:rPr>
        <w:t xml:space="preserve">jaar volgt een uitgebreide Kamerbrief over </w:t>
      </w:r>
      <w:r>
        <w:rPr>
          <w:rFonts w:ascii="Verdana" w:hAnsi="Verdana" w:cs="Arial"/>
          <w:color w:val="000000"/>
          <w:sz w:val="18"/>
          <w:szCs w:val="18"/>
          <w:lang w:val="nl-NL"/>
        </w:rPr>
        <w:t xml:space="preserve">het lerarenbeleid en </w:t>
      </w:r>
      <w:r w:rsidRPr="00C07318">
        <w:rPr>
          <w:rFonts w:ascii="Verdana" w:hAnsi="Verdana" w:cs="Arial"/>
          <w:color w:val="000000"/>
          <w:sz w:val="18"/>
          <w:szCs w:val="18"/>
          <w:lang w:val="nl-NL"/>
        </w:rPr>
        <w:t>de arbeidsmarkt onderwijs, inclusief nieuwe ramingen.</w:t>
      </w:r>
    </w:p>
    <w:p w:rsidR="0049280A" w:rsidRDefault="0049280A" w:rsidP="00DA0076">
      <w:pPr>
        <w:pStyle w:val="Normal0"/>
        <w:spacing w:line="276" w:lineRule="auto"/>
        <w:rPr>
          <w:rFonts w:ascii="Verdana" w:hAnsi="Verdana"/>
          <w:sz w:val="18"/>
          <w:szCs w:val="18"/>
          <w:lang w:val="nl-NL"/>
        </w:rPr>
      </w:pPr>
    </w:p>
    <w:p w:rsidR="00E46809" w:rsidRDefault="00E46809" w:rsidP="00DA0076">
      <w:pPr>
        <w:pStyle w:val="Normal0"/>
        <w:spacing w:line="276" w:lineRule="auto"/>
        <w:rPr>
          <w:rFonts w:ascii="Verdana" w:hAnsi="Verdana"/>
          <w:sz w:val="18"/>
          <w:szCs w:val="18"/>
          <w:lang w:val="nl-NL"/>
        </w:rPr>
      </w:pPr>
    </w:p>
    <w:p w:rsidR="00DA0076" w:rsidRPr="0049280A" w:rsidRDefault="00DA0076" w:rsidP="00DA0076">
      <w:pPr>
        <w:pStyle w:val="Normal0"/>
        <w:spacing w:line="276" w:lineRule="auto"/>
      </w:pPr>
      <w:r>
        <w:rPr>
          <w:rFonts w:ascii="Verdana" w:hAnsi="Verdana"/>
          <w:sz w:val="18"/>
          <w:szCs w:val="18"/>
          <w:lang w:val="nl-NL"/>
        </w:rPr>
        <w:t>De minister voor het Basis- en Voortgezet Onderwijs en Media</w:t>
      </w:r>
    </w:p>
    <w:p w:rsidR="0049280A" w:rsidRDefault="0049280A" w:rsidP="0049280A">
      <w:pPr>
        <w:pStyle w:val="Normal0"/>
        <w:spacing w:line="276" w:lineRule="auto"/>
        <w:rPr>
          <w:rFonts w:ascii="Verdana" w:hAnsi="Verdana"/>
          <w:sz w:val="18"/>
          <w:szCs w:val="18"/>
          <w:lang w:val="nl-NL"/>
        </w:rPr>
      </w:pPr>
    </w:p>
    <w:p w:rsidR="0049280A" w:rsidRDefault="0049280A" w:rsidP="0049280A">
      <w:pPr>
        <w:pStyle w:val="Normal0"/>
        <w:spacing w:line="276" w:lineRule="auto"/>
        <w:rPr>
          <w:rFonts w:ascii="Verdana" w:hAnsi="Verdana"/>
          <w:sz w:val="18"/>
          <w:szCs w:val="18"/>
          <w:lang w:val="nl-NL"/>
        </w:rPr>
      </w:pPr>
    </w:p>
    <w:p w:rsidR="0049280A" w:rsidRDefault="0049280A" w:rsidP="0049280A">
      <w:pPr>
        <w:pStyle w:val="Normal0"/>
        <w:spacing w:line="276" w:lineRule="auto"/>
        <w:rPr>
          <w:rFonts w:ascii="Verdana" w:hAnsi="Verdana"/>
          <w:sz w:val="18"/>
          <w:szCs w:val="18"/>
          <w:lang w:val="nl-NL"/>
        </w:rPr>
      </w:pPr>
    </w:p>
    <w:p w:rsidR="0049280A" w:rsidRDefault="0049280A" w:rsidP="0049280A">
      <w:pPr>
        <w:pStyle w:val="Normal0"/>
        <w:spacing w:line="276" w:lineRule="auto"/>
        <w:rPr>
          <w:rFonts w:ascii="Verdana" w:hAnsi="Verdana"/>
          <w:sz w:val="18"/>
          <w:szCs w:val="18"/>
          <w:lang w:val="nl-NL"/>
        </w:rPr>
      </w:pPr>
    </w:p>
    <w:p w:rsidR="00DA0076" w:rsidRDefault="00CD382A" w:rsidP="0049280A">
      <w:pPr>
        <w:pStyle w:val="Normal0"/>
        <w:spacing w:line="276" w:lineRule="auto"/>
        <w:rPr>
          <w:rFonts w:ascii="Verdana" w:hAnsi="Verdana"/>
          <w:sz w:val="18"/>
          <w:szCs w:val="18"/>
          <w:lang w:val="nl-NL"/>
        </w:rPr>
      </w:pPr>
      <w:r>
        <w:rPr>
          <w:rFonts w:ascii="Verdana" w:hAnsi="Verdana"/>
          <w:sz w:val="18"/>
          <w:szCs w:val="18"/>
          <w:lang w:val="nl-NL"/>
        </w:rPr>
        <w:t>Arie</w:t>
      </w:r>
      <w:r w:rsidR="0049280A">
        <w:rPr>
          <w:rFonts w:ascii="Verdana" w:hAnsi="Verdana"/>
          <w:sz w:val="18"/>
          <w:szCs w:val="18"/>
          <w:lang w:val="nl-NL"/>
        </w:rPr>
        <w:t xml:space="preserve"> Slob</w:t>
      </w:r>
    </w:p>
    <w:p w:rsidR="0049280A" w:rsidRDefault="0049280A" w:rsidP="00DA0076">
      <w:pPr>
        <w:pStyle w:val="Normal0"/>
        <w:spacing w:line="276" w:lineRule="auto"/>
        <w:rPr>
          <w:rFonts w:ascii="Verdana" w:hAnsi="Verdana"/>
          <w:sz w:val="18"/>
          <w:szCs w:val="18"/>
          <w:lang w:val="nl-NL"/>
        </w:rPr>
      </w:pPr>
    </w:p>
    <w:p w:rsidR="00DA0076" w:rsidRDefault="00DA0076" w:rsidP="00DA0076">
      <w:pPr>
        <w:pStyle w:val="Normal0"/>
        <w:spacing w:line="276" w:lineRule="auto"/>
        <w:rPr>
          <w:rFonts w:ascii="Verdana" w:hAnsi="Verdana"/>
          <w:sz w:val="18"/>
          <w:szCs w:val="18"/>
          <w:lang w:val="nl-NL"/>
        </w:rPr>
      </w:pPr>
      <w:r>
        <w:rPr>
          <w:rFonts w:ascii="Verdana" w:hAnsi="Verdana"/>
          <w:sz w:val="18"/>
          <w:szCs w:val="18"/>
          <w:lang w:val="nl-NL"/>
        </w:rPr>
        <w:t>De minister van Onderwijs, Cultuur en Wetenschap</w:t>
      </w:r>
    </w:p>
    <w:p w:rsidR="0049280A" w:rsidRDefault="0049280A" w:rsidP="00DA0076">
      <w:pPr>
        <w:pStyle w:val="Normal0"/>
        <w:spacing w:line="276" w:lineRule="auto"/>
        <w:rPr>
          <w:rFonts w:ascii="Verdana" w:hAnsi="Verdana"/>
          <w:sz w:val="18"/>
          <w:szCs w:val="18"/>
          <w:lang w:val="nl-NL"/>
        </w:rPr>
      </w:pPr>
    </w:p>
    <w:p w:rsidR="0049280A" w:rsidRDefault="0049280A" w:rsidP="00DA0076">
      <w:pPr>
        <w:pStyle w:val="Normal0"/>
        <w:spacing w:line="276" w:lineRule="auto"/>
        <w:rPr>
          <w:rFonts w:ascii="Verdana" w:hAnsi="Verdana"/>
          <w:sz w:val="18"/>
          <w:szCs w:val="18"/>
          <w:lang w:val="nl-NL"/>
        </w:rPr>
      </w:pPr>
    </w:p>
    <w:p w:rsidR="0049280A" w:rsidRDefault="0049280A" w:rsidP="00DA0076">
      <w:pPr>
        <w:pStyle w:val="Normal0"/>
        <w:spacing w:line="276" w:lineRule="auto"/>
        <w:rPr>
          <w:rFonts w:ascii="Verdana" w:hAnsi="Verdana"/>
          <w:sz w:val="18"/>
          <w:szCs w:val="18"/>
          <w:lang w:val="nl-NL"/>
        </w:rPr>
      </w:pPr>
    </w:p>
    <w:p w:rsidR="0049280A" w:rsidRDefault="0049280A" w:rsidP="00DA0076">
      <w:pPr>
        <w:pStyle w:val="Normal0"/>
        <w:spacing w:line="276" w:lineRule="auto"/>
        <w:rPr>
          <w:rFonts w:ascii="Verdana" w:hAnsi="Verdana"/>
          <w:sz w:val="18"/>
          <w:szCs w:val="18"/>
          <w:lang w:val="nl-NL"/>
        </w:rPr>
      </w:pPr>
    </w:p>
    <w:p w:rsidR="00DA0076" w:rsidRDefault="00CD382A" w:rsidP="00DA0076">
      <w:pPr>
        <w:pStyle w:val="Normal0"/>
        <w:spacing w:line="276" w:lineRule="auto"/>
        <w:rPr>
          <w:rFonts w:ascii="Verdana" w:hAnsi="Verdana"/>
          <w:sz w:val="18"/>
          <w:szCs w:val="18"/>
          <w:lang w:val="nl-NL"/>
        </w:rPr>
      </w:pPr>
      <w:r>
        <w:rPr>
          <w:rFonts w:ascii="Verdana" w:hAnsi="Verdana"/>
          <w:sz w:val="18"/>
          <w:szCs w:val="18"/>
          <w:lang w:val="nl-NL"/>
        </w:rPr>
        <w:t xml:space="preserve">Ingrid </w:t>
      </w:r>
      <w:r w:rsidR="0049280A" w:rsidRPr="0049280A">
        <w:rPr>
          <w:rFonts w:ascii="Verdana" w:hAnsi="Verdana"/>
          <w:sz w:val="18"/>
          <w:szCs w:val="18"/>
          <w:lang w:val="nl-NL"/>
        </w:rPr>
        <w:t>van Engelshoven</w:t>
      </w:r>
    </w:p>
    <w:p w:rsidR="00DA0076" w:rsidRPr="00C07318" w:rsidRDefault="00DA0076" w:rsidP="00DA0076">
      <w:pPr>
        <w:pStyle w:val="Normal0"/>
        <w:spacing w:line="276" w:lineRule="auto"/>
        <w:rPr>
          <w:rFonts w:ascii="Verdana" w:hAnsi="Verdana"/>
          <w:sz w:val="18"/>
          <w:szCs w:val="18"/>
          <w:lang w:val="nl-NL"/>
        </w:rPr>
      </w:pPr>
    </w:p>
    <w:p w:rsidR="00D75BE8" w:rsidRDefault="00D75BE8" w:rsidP="00DA0076">
      <w:pPr>
        <w:pStyle w:val="Normal0"/>
        <w:spacing w:line="276" w:lineRule="auto"/>
        <w:rPr>
          <w:rFonts w:ascii="Verdana" w:hAnsi="Verdana" w:cs="Arial"/>
          <w:color w:val="000000"/>
          <w:sz w:val="18"/>
          <w:szCs w:val="18"/>
          <w:lang w:val="nl-NL"/>
        </w:rPr>
      </w:pPr>
    </w:p>
    <w:p w:rsidR="00D75BE8" w:rsidRDefault="00D75BE8" w:rsidP="00DA0076">
      <w:pPr>
        <w:pStyle w:val="Normal0"/>
        <w:spacing w:line="276" w:lineRule="auto"/>
        <w:rPr>
          <w:rFonts w:ascii="Verdana" w:hAnsi="Verdana" w:cs="Arial"/>
          <w:color w:val="000000"/>
          <w:sz w:val="18"/>
          <w:szCs w:val="18"/>
          <w:lang w:val="nl-NL"/>
        </w:rPr>
      </w:pPr>
    </w:p>
    <w:p w:rsidR="00D75BE8" w:rsidRDefault="00D75BE8" w:rsidP="00DA0076">
      <w:pPr>
        <w:pStyle w:val="Normal0"/>
        <w:spacing w:line="276" w:lineRule="auto"/>
        <w:rPr>
          <w:rFonts w:ascii="Verdana" w:hAnsi="Verdana" w:cs="Arial"/>
          <w:color w:val="000000"/>
          <w:sz w:val="18"/>
          <w:szCs w:val="18"/>
          <w:lang w:val="nl-NL"/>
        </w:rPr>
      </w:pPr>
    </w:p>
    <w:p w:rsidR="00D75BE8" w:rsidRDefault="00D75BE8" w:rsidP="00DA0076">
      <w:pPr>
        <w:pStyle w:val="Normal0"/>
        <w:spacing w:line="276" w:lineRule="auto"/>
        <w:rPr>
          <w:rFonts w:ascii="Verdana" w:hAnsi="Verdana" w:cs="Arial"/>
          <w:color w:val="000000"/>
          <w:sz w:val="18"/>
          <w:szCs w:val="18"/>
          <w:lang w:val="nl-NL"/>
        </w:rPr>
      </w:pPr>
    </w:p>
    <w:p w:rsidR="00D75BE8" w:rsidRDefault="00D75BE8" w:rsidP="00DA0076">
      <w:pPr>
        <w:pStyle w:val="Normal0"/>
        <w:spacing w:line="276" w:lineRule="auto"/>
        <w:rPr>
          <w:rFonts w:ascii="Verdana" w:hAnsi="Verdana" w:cs="Arial"/>
          <w:color w:val="000000"/>
          <w:sz w:val="18"/>
          <w:szCs w:val="18"/>
          <w:lang w:val="nl-NL"/>
        </w:rPr>
      </w:pPr>
    </w:p>
    <w:p w:rsidR="00D75BE8" w:rsidRDefault="00D75BE8" w:rsidP="00DA0076">
      <w:pPr>
        <w:pStyle w:val="Normal0"/>
        <w:spacing w:line="276" w:lineRule="auto"/>
        <w:rPr>
          <w:rFonts w:ascii="Verdana" w:hAnsi="Verdana" w:cs="Arial"/>
          <w:color w:val="000000"/>
          <w:sz w:val="18"/>
          <w:szCs w:val="18"/>
          <w:lang w:val="nl-NL"/>
        </w:rPr>
      </w:pPr>
    </w:p>
    <w:p w:rsidR="00D75BE8" w:rsidRDefault="00D75BE8" w:rsidP="00DA0076">
      <w:pPr>
        <w:pStyle w:val="Normal0"/>
        <w:spacing w:line="276" w:lineRule="auto"/>
        <w:rPr>
          <w:rFonts w:ascii="Verdana" w:hAnsi="Verdana" w:cs="Arial"/>
          <w:color w:val="000000"/>
          <w:sz w:val="18"/>
          <w:szCs w:val="18"/>
          <w:lang w:val="nl-NL"/>
        </w:rPr>
      </w:pPr>
    </w:p>
    <w:p w:rsidR="00D75BE8" w:rsidRDefault="00D75BE8" w:rsidP="00DA0076">
      <w:pPr>
        <w:pStyle w:val="Normal0"/>
        <w:spacing w:line="276" w:lineRule="auto"/>
        <w:rPr>
          <w:rFonts w:ascii="Verdana" w:hAnsi="Verdana" w:cs="Arial"/>
          <w:color w:val="000000"/>
          <w:sz w:val="18"/>
          <w:szCs w:val="18"/>
          <w:lang w:val="nl-NL"/>
        </w:rPr>
      </w:pPr>
    </w:p>
    <w:p w:rsidR="00D75BE8" w:rsidRDefault="00D75BE8" w:rsidP="00DA0076">
      <w:pPr>
        <w:pStyle w:val="Normal0"/>
        <w:spacing w:line="276" w:lineRule="auto"/>
        <w:rPr>
          <w:rFonts w:ascii="Verdana" w:hAnsi="Verdana" w:cs="Arial"/>
          <w:color w:val="000000"/>
          <w:sz w:val="18"/>
          <w:szCs w:val="18"/>
          <w:lang w:val="nl-NL"/>
        </w:rPr>
      </w:pPr>
    </w:p>
    <w:p w:rsidR="00D75BE8" w:rsidRDefault="00D75BE8" w:rsidP="00DA0076">
      <w:pPr>
        <w:pStyle w:val="Normal0"/>
        <w:spacing w:line="276" w:lineRule="auto"/>
        <w:rPr>
          <w:rFonts w:ascii="Verdana" w:hAnsi="Verdana" w:cs="Arial"/>
          <w:color w:val="000000"/>
          <w:sz w:val="18"/>
          <w:szCs w:val="18"/>
          <w:lang w:val="nl-NL"/>
        </w:rPr>
      </w:pPr>
    </w:p>
    <w:p w:rsidR="00D75BE8" w:rsidRDefault="00D75BE8" w:rsidP="00DA0076">
      <w:pPr>
        <w:pStyle w:val="Normal0"/>
        <w:spacing w:line="276" w:lineRule="auto"/>
        <w:rPr>
          <w:rFonts w:ascii="Verdana" w:hAnsi="Verdana" w:cs="Arial"/>
          <w:color w:val="000000"/>
          <w:sz w:val="18"/>
          <w:szCs w:val="18"/>
          <w:lang w:val="nl-NL"/>
        </w:rPr>
      </w:pPr>
    </w:p>
    <w:p w:rsidR="00D75BE8" w:rsidRDefault="00D75BE8" w:rsidP="00DA0076">
      <w:pPr>
        <w:pStyle w:val="Normal0"/>
        <w:spacing w:line="276" w:lineRule="auto"/>
        <w:rPr>
          <w:rFonts w:ascii="Verdana" w:hAnsi="Verdana" w:cs="Arial"/>
          <w:color w:val="000000"/>
          <w:sz w:val="18"/>
          <w:szCs w:val="18"/>
          <w:lang w:val="nl-NL"/>
        </w:rPr>
      </w:pPr>
    </w:p>
    <w:p w:rsidR="00D75BE8" w:rsidRDefault="00D75BE8" w:rsidP="00DA0076">
      <w:pPr>
        <w:pStyle w:val="Normal0"/>
        <w:spacing w:line="276" w:lineRule="auto"/>
        <w:rPr>
          <w:rFonts w:ascii="Verdana" w:hAnsi="Verdana" w:cs="Arial"/>
          <w:color w:val="000000"/>
          <w:sz w:val="18"/>
          <w:szCs w:val="18"/>
          <w:lang w:val="nl-NL"/>
        </w:rPr>
      </w:pPr>
    </w:p>
    <w:p w:rsidR="00D75BE8" w:rsidRDefault="00D75BE8" w:rsidP="00DA0076">
      <w:pPr>
        <w:pStyle w:val="Normal0"/>
        <w:spacing w:line="276" w:lineRule="auto"/>
        <w:rPr>
          <w:rFonts w:ascii="Verdana" w:hAnsi="Verdana" w:cs="Arial"/>
          <w:color w:val="000000"/>
          <w:sz w:val="18"/>
          <w:szCs w:val="18"/>
          <w:lang w:val="nl-NL"/>
        </w:rPr>
      </w:pPr>
    </w:p>
    <w:p w:rsidR="00E46809" w:rsidRDefault="00E46809" w:rsidP="00DA0076">
      <w:pPr>
        <w:pStyle w:val="Normal0"/>
        <w:spacing w:line="276" w:lineRule="auto"/>
        <w:rPr>
          <w:rFonts w:ascii="Verdana" w:hAnsi="Verdana" w:cs="Arial"/>
          <w:color w:val="000000"/>
          <w:sz w:val="18"/>
          <w:szCs w:val="18"/>
          <w:lang w:val="nl-NL"/>
        </w:rPr>
      </w:pPr>
    </w:p>
    <w:p w:rsidR="00E46809" w:rsidRDefault="00E46809" w:rsidP="00DA0076">
      <w:pPr>
        <w:pStyle w:val="Normal0"/>
        <w:spacing w:line="276" w:lineRule="auto"/>
        <w:rPr>
          <w:rFonts w:ascii="Verdana" w:hAnsi="Verdana" w:cs="Arial"/>
          <w:color w:val="000000"/>
          <w:sz w:val="18"/>
          <w:szCs w:val="18"/>
          <w:lang w:val="nl-NL"/>
        </w:rPr>
      </w:pPr>
    </w:p>
    <w:p w:rsidR="00E46809" w:rsidRDefault="00E46809" w:rsidP="00DA0076">
      <w:pPr>
        <w:pStyle w:val="Normal0"/>
        <w:spacing w:line="276" w:lineRule="auto"/>
        <w:rPr>
          <w:rFonts w:ascii="Verdana" w:hAnsi="Verdana" w:cs="Arial"/>
          <w:color w:val="000000"/>
          <w:sz w:val="18"/>
          <w:szCs w:val="18"/>
          <w:lang w:val="nl-NL"/>
        </w:rPr>
      </w:pPr>
    </w:p>
    <w:p w:rsidR="00E46809" w:rsidRDefault="00E46809" w:rsidP="00DA0076">
      <w:pPr>
        <w:pStyle w:val="Normal0"/>
        <w:spacing w:line="276" w:lineRule="auto"/>
        <w:rPr>
          <w:rFonts w:ascii="Verdana" w:hAnsi="Verdana" w:cs="Arial"/>
          <w:color w:val="000000"/>
          <w:sz w:val="18"/>
          <w:szCs w:val="18"/>
          <w:lang w:val="nl-NL"/>
        </w:rPr>
      </w:pPr>
    </w:p>
    <w:p w:rsidR="00E46809" w:rsidRDefault="00E46809" w:rsidP="00DA0076">
      <w:pPr>
        <w:pStyle w:val="Normal0"/>
        <w:spacing w:line="276" w:lineRule="auto"/>
        <w:rPr>
          <w:rFonts w:ascii="Verdana" w:hAnsi="Verdana" w:cs="Arial"/>
          <w:color w:val="000000"/>
          <w:sz w:val="18"/>
          <w:szCs w:val="18"/>
          <w:lang w:val="nl-NL"/>
        </w:rPr>
      </w:pPr>
    </w:p>
    <w:p w:rsidR="00E46809" w:rsidRDefault="00E46809" w:rsidP="00DA0076">
      <w:pPr>
        <w:pStyle w:val="Normal0"/>
        <w:spacing w:line="276" w:lineRule="auto"/>
        <w:rPr>
          <w:rFonts w:ascii="Verdana" w:hAnsi="Verdana" w:cs="Arial"/>
          <w:color w:val="000000"/>
          <w:sz w:val="18"/>
          <w:szCs w:val="18"/>
          <w:lang w:val="nl-NL"/>
        </w:rPr>
      </w:pPr>
    </w:p>
    <w:p w:rsidR="00E46809" w:rsidRDefault="00E46809" w:rsidP="00DA0076">
      <w:pPr>
        <w:pStyle w:val="Normal0"/>
        <w:spacing w:line="276" w:lineRule="auto"/>
        <w:rPr>
          <w:rFonts w:ascii="Verdana" w:hAnsi="Verdana" w:cs="Arial"/>
          <w:color w:val="000000"/>
          <w:sz w:val="18"/>
          <w:szCs w:val="18"/>
          <w:lang w:val="nl-NL"/>
        </w:rPr>
      </w:pPr>
    </w:p>
    <w:p w:rsidR="00E46809" w:rsidRDefault="00E46809" w:rsidP="00DA0076">
      <w:pPr>
        <w:pStyle w:val="Normal0"/>
        <w:spacing w:line="276" w:lineRule="auto"/>
        <w:rPr>
          <w:rFonts w:ascii="Verdana" w:hAnsi="Verdana" w:cs="Arial"/>
          <w:color w:val="000000"/>
          <w:sz w:val="18"/>
          <w:szCs w:val="18"/>
          <w:lang w:val="nl-NL"/>
        </w:rPr>
      </w:pPr>
    </w:p>
    <w:p w:rsidR="00E46809" w:rsidRDefault="00E46809" w:rsidP="00DA0076">
      <w:pPr>
        <w:pStyle w:val="Normal0"/>
        <w:spacing w:line="276" w:lineRule="auto"/>
        <w:rPr>
          <w:rFonts w:ascii="Verdana" w:hAnsi="Verdana" w:cs="Arial"/>
          <w:color w:val="000000"/>
          <w:sz w:val="18"/>
          <w:szCs w:val="18"/>
          <w:lang w:val="nl-NL"/>
        </w:rPr>
      </w:pPr>
    </w:p>
    <w:p w:rsidR="00E46809" w:rsidRDefault="00E46809" w:rsidP="00DA0076">
      <w:pPr>
        <w:pStyle w:val="Normal0"/>
        <w:spacing w:line="276" w:lineRule="auto"/>
        <w:rPr>
          <w:rFonts w:ascii="Verdana" w:hAnsi="Verdana" w:cs="Arial"/>
          <w:color w:val="000000"/>
          <w:sz w:val="18"/>
          <w:szCs w:val="18"/>
          <w:lang w:val="nl-NL"/>
        </w:rPr>
      </w:pPr>
    </w:p>
    <w:p w:rsidR="003831A8" w:rsidRDefault="003831A8" w:rsidP="00DA0076">
      <w:pPr>
        <w:pStyle w:val="Normal0"/>
        <w:spacing w:line="276" w:lineRule="auto"/>
        <w:rPr>
          <w:rFonts w:ascii="Verdana" w:hAnsi="Verdana" w:cs="Arial"/>
          <w:color w:val="000000"/>
          <w:sz w:val="18"/>
          <w:szCs w:val="18"/>
          <w:lang w:val="nl-NL"/>
        </w:rPr>
      </w:pPr>
    </w:p>
    <w:p w:rsidR="003831A8" w:rsidRDefault="003831A8" w:rsidP="00DA0076">
      <w:pPr>
        <w:pStyle w:val="Normal0"/>
        <w:spacing w:line="276" w:lineRule="auto"/>
        <w:rPr>
          <w:rFonts w:ascii="Verdana" w:hAnsi="Verdana" w:cs="Arial"/>
          <w:color w:val="000000"/>
          <w:sz w:val="18"/>
          <w:szCs w:val="18"/>
          <w:lang w:val="nl-NL"/>
        </w:rPr>
      </w:pPr>
    </w:p>
    <w:p w:rsidR="00DA0076" w:rsidRPr="00C07318" w:rsidRDefault="00DA0076" w:rsidP="00DA0076">
      <w:pPr>
        <w:pStyle w:val="Normal0"/>
        <w:spacing w:line="276" w:lineRule="auto"/>
        <w:rPr>
          <w:rFonts w:ascii="Verdana" w:hAnsi="Verdana"/>
          <w:sz w:val="18"/>
          <w:szCs w:val="18"/>
          <w:lang w:val="nl-NL"/>
        </w:rPr>
      </w:pPr>
      <w:r w:rsidRPr="00C07318">
        <w:rPr>
          <w:rFonts w:ascii="Verdana" w:hAnsi="Verdana" w:cs="Arial"/>
          <w:color w:val="000000"/>
          <w:sz w:val="18"/>
          <w:szCs w:val="18"/>
          <w:lang w:val="nl-NL"/>
        </w:rPr>
        <w:t>Bijlage</w:t>
      </w:r>
    </w:p>
    <w:p w:rsidR="00DA0076" w:rsidRDefault="00CC7CEE" w:rsidP="00DA0076">
      <w:pPr>
        <w:pStyle w:val="Normal0"/>
        <w:spacing w:line="276" w:lineRule="auto"/>
        <w:rPr>
          <w:rFonts w:ascii="Verdana" w:hAnsi="Verdana" w:cs="Arial"/>
          <w:color w:val="000000"/>
          <w:sz w:val="18"/>
          <w:szCs w:val="18"/>
          <w:lang w:val="nl-NL"/>
        </w:rPr>
      </w:pPr>
      <w:r>
        <w:rPr>
          <w:rFonts w:ascii="Verdana" w:hAnsi="Verdana" w:cs="Arial"/>
          <w:color w:val="000000"/>
          <w:sz w:val="18"/>
          <w:szCs w:val="18"/>
          <w:lang w:val="nl-NL"/>
        </w:rPr>
        <w:t>-</w:t>
      </w:r>
      <w:r>
        <w:rPr>
          <w:rFonts w:ascii="Verdana" w:hAnsi="Verdana"/>
          <w:color w:val="000000"/>
          <w:sz w:val="18"/>
          <w:szCs w:val="18"/>
          <w:lang w:val="nl-NL"/>
        </w:rPr>
        <w:t xml:space="preserve"> </w:t>
      </w:r>
      <w:r w:rsidR="00DA0076" w:rsidRPr="00C07318">
        <w:rPr>
          <w:rFonts w:ascii="Verdana" w:hAnsi="Verdana" w:cs="Arial"/>
          <w:color w:val="000000"/>
          <w:sz w:val="18"/>
          <w:szCs w:val="18"/>
          <w:lang w:val="nl-NL"/>
        </w:rPr>
        <w:t>Artikel CW3.1; onderbouwing en evaluatie van het beleid</w:t>
      </w:r>
    </w:p>
    <w:p w:rsidR="003831A8" w:rsidRPr="00B1222D" w:rsidRDefault="003831A8" w:rsidP="003831A8">
      <w:pPr>
        <w:pStyle w:val="Normal0"/>
        <w:spacing w:line="276" w:lineRule="auto"/>
        <w:rPr>
          <w:rFonts w:ascii="Verdana" w:hAnsi="Verdana" w:cs="Arial"/>
          <w:color w:val="000000"/>
          <w:sz w:val="18"/>
          <w:szCs w:val="18"/>
          <w:lang w:val="nl-NL"/>
        </w:rPr>
      </w:pPr>
      <w:r w:rsidRPr="003831A8">
        <w:rPr>
          <w:rFonts w:ascii="Verdana" w:hAnsi="Verdana" w:cs="Arial"/>
          <w:color w:val="000000"/>
          <w:sz w:val="18"/>
          <w:szCs w:val="18"/>
          <w:lang w:val="nl-NL"/>
        </w:rPr>
        <w:t>-</w:t>
      </w:r>
      <w:r>
        <w:rPr>
          <w:rFonts w:ascii="Verdana" w:hAnsi="Verdana" w:cs="Arial"/>
          <w:color w:val="000000"/>
          <w:sz w:val="18"/>
          <w:szCs w:val="18"/>
          <w:lang w:val="nl-NL"/>
        </w:rPr>
        <w:t xml:space="preserve"> Noodplannen G5 en plan middellange termijn G5</w:t>
      </w:r>
    </w:p>
    <w:p w:rsidR="00944A59" w:rsidRPr="004D4E50" w:rsidRDefault="00944A59" w:rsidP="00DA0076">
      <w:pPr>
        <w:pStyle w:val="Normal0"/>
        <w:spacing w:line="276" w:lineRule="auto"/>
        <w:rPr>
          <w:rFonts w:ascii="Verdana" w:hAnsi="Verdana"/>
          <w:color w:val="FF0000"/>
          <w:sz w:val="18"/>
          <w:szCs w:val="18"/>
          <w:lang w:val="nl-NL"/>
        </w:rPr>
      </w:pPr>
    </w:p>
    <w:sectPr w:rsidR="00944A59" w:rsidRPr="004D4E50" w:rsidSect="00CC2DED">
      <w:headerReference w:type="default" r:id="rId9"/>
      <w:footerReference w:type="default" r:id="rId10"/>
      <w:headerReference w:type="first" r:id="rId11"/>
      <w:footerReference w:type="first" r:id="rId12"/>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DB4" w:rsidRDefault="00362DB4">
      <w:pPr>
        <w:spacing w:line="240" w:lineRule="auto"/>
      </w:pPr>
      <w:r>
        <w:separator/>
      </w:r>
    </w:p>
  </w:endnote>
  <w:endnote w:type="continuationSeparator" w:id="0">
    <w:p w:rsidR="00362DB4" w:rsidRDefault="00362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ED" w:rsidRPr="00BC3B53" w:rsidRDefault="00CC2DED"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CC2DED" w:rsidTr="004C7E1D">
      <w:trPr>
        <w:trHeight w:hRule="exact" w:val="357"/>
      </w:trPr>
      <w:tc>
        <w:tcPr>
          <w:tcW w:w="7603" w:type="dxa"/>
          <w:shd w:val="clear" w:color="auto" w:fill="auto"/>
        </w:tcPr>
        <w:p w:rsidR="00CC2DED" w:rsidRPr="004C7E1D" w:rsidRDefault="00CC2DED" w:rsidP="004C7E1D">
          <w:pPr>
            <w:spacing w:line="180" w:lineRule="exact"/>
            <w:rPr>
              <w:sz w:val="13"/>
              <w:szCs w:val="13"/>
            </w:rPr>
          </w:pPr>
        </w:p>
      </w:tc>
      <w:tc>
        <w:tcPr>
          <w:tcW w:w="2172" w:type="dxa"/>
          <w:shd w:val="clear" w:color="auto" w:fill="auto"/>
        </w:tcPr>
        <w:p w:rsidR="00CC2DED" w:rsidRPr="004C7E1D" w:rsidRDefault="00CC2DED"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E368B6">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E368B6">
            <w:rPr>
              <w:szCs w:val="13"/>
            </w:rPr>
            <w:t>5</w:t>
          </w:r>
          <w:r w:rsidRPr="004C7E1D">
            <w:rPr>
              <w:szCs w:val="13"/>
            </w:rPr>
            <w:fldChar w:fldCharType="end"/>
          </w:r>
        </w:p>
      </w:tc>
    </w:tr>
  </w:tbl>
  <w:p w:rsidR="00CC2DED" w:rsidRPr="002F71BB" w:rsidRDefault="00CC2DED"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CC2DED" w:rsidTr="004C7E1D">
      <w:trPr>
        <w:trHeight w:hRule="exact" w:val="357"/>
      </w:trPr>
      <w:tc>
        <w:tcPr>
          <w:tcW w:w="7709" w:type="dxa"/>
          <w:shd w:val="clear" w:color="auto" w:fill="auto"/>
        </w:tcPr>
        <w:p w:rsidR="00CC2DED" w:rsidRPr="004C7E1D" w:rsidRDefault="00CC2DED" w:rsidP="004C7E1D">
          <w:pPr>
            <w:spacing w:line="180" w:lineRule="exact"/>
            <w:rPr>
              <w:sz w:val="13"/>
              <w:szCs w:val="13"/>
            </w:rPr>
          </w:pPr>
        </w:p>
      </w:tc>
      <w:tc>
        <w:tcPr>
          <w:tcW w:w="2060" w:type="dxa"/>
          <w:shd w:val="clear" w:color="auto" w:fill="auto"/>
        </w:tcPr>
        <w:p w:rsidR="00CC2DED" w:rsidRPr="004C7E1D" w:rsidRDefault="00CC2DED"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E368B6">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E368B6">
            <w:rPr>
              <w:szCs w:val="13"/>
            </w:rPr>
            <w:t>5</w:t>
          </w:r>
          <w:r w:rsidRPr="004C7E1D">
            <w:rPr>
              <w:szCs w:val="13"/>
            </w:rPr>
            <w:fldChar w:fldCharType="end"/>
          </w:r>
        </w:p>
      </w:tc>
    </w:tr>
  </w:tbl>
  <w:p w:rsidR="00CC2DED" w:rsidRPr="00C64E34" w:rsidRDefault="00CC2DED"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DB4" w:rsidRDefault="00362DB4">
      <w:pPr>
        <w:spacing w:line="240" w:lineRule="auto"/>
      </w:pPr>
      <w:r>
        <w:separator/>
      </w:r>
    </w:p>
  </w:footnote>
  <w:footnote w:type="continuationSeparator" w:id="0">
    <w:p w:rsidR="00362DB4" w:rsidRDefault="00362DB4">
      <w:pPr>
        <w:spacing w:line="240" w:lineRule="auto"/>
      </w:pPr>
      <w:r>
        <w:continuationSeparator/>
      </w:r>
    </w:p>
  </w:footnote>
  <w:footnote w:id="1">
    <w:p w:rsidR="001031BB" w:rsidRPr="001031BB" w:rsidRDefault="001031BB">
      <w:pPr>
        <w:pStyle w:val="Voetnoottekst"/>
        <w:rPr>
          <w:sz w:val="16"/>
          <w:szCs w:val="16"/>
        </w:rPr>
      </w:pPr>
      <w:r>
        <w:rPr>
          <w:rStyle w:val="Voetnootmarkering"/>
        </w:rPr>
        <w:footnoteRef/>
      </w:r>
      <w:r>
        <w:t xml:space="preserve"> </w:t>
      </w:r>
      <w:r>
        <w:rPr>
          <w:sz w:val="16"/>
          <w:szCs w:val="16"/>
        </w:rPr>
        <w:t>Tweede kamer 2019 – 2020, 27923 nr. 389</w:t>
      </w:r>
    </w:p>
  </w:footnote>
  <w:footnote w:id="2">
    <w:p w:rsidR="00337781" w:rsidRDefault="00337781" w:rsidP="00337781">
      <w:pPr>
        <w:pStyle w:val="Voetnoottekst"/>
      </w:pPr>
      <w:r w:rsidRPr="00585951">
        <w:rPr>
          <w:rStyle w:val="Voetnootmarkering"/>
          <w:sz w:val="16"/>
        </w:rPr>
        <w:footnoteRef/>
      </w:r>
      <w:r w:rsidRPr="00585951">
        <w:rPr>
          <w:sz w:val="16"/>
        </w:rPr>
        <w:t xml:space="preserve"> Na ondertekening zullen de convenanten in de Staatscourant worden gepubliceerd.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68" w:type="dxa"/>
      <w:tblLayout w:type="fixed"/>
      <w:tblCellMar>
        <w:left w:w="0" w:type="dxa"/>
        <w:right w:w="0" w:type="dxa"/>
      </w:tblCellMar>
      <w:tblLook w:val="0000" w:firstRow="0" w:lastRow="0" w:firstColumn="0" w:lastColumn="0" w:noHBand="0" w:noVBand="0"/>
    </w:tblPr>
    <w:tblGrid>
      <w:gridCol w:w="7468"/>
    </w:tblGrid>
    <w:tr w:rsidR="00CC2DED" w:rsidTr="00492459">
      <w:trPr>
        <w:trHeight w:hRule="exact" w:val="1"/>
      </w:trPr>
      <w:tc>
        <w:tcPr>
          <w:tcW w:w="7468" w:type="dxa"/>
          <w:shd w:val="clear" w:color="auto" w:fill="auto"/>
        </w:tcPr>
        <w:p w:rsidR="00CC2DED" w:rsidRPr="00275984" w:rsidRDefault="00CC2DED" w:rsidP="00BF4427">
          <w:pPr>
            <w:pStyle w:val="Huisstijl-Rubricering"/>
          </w:pPr>
        </w:p>
      </w:tc>
    </w:tr>
  </w:tbl>
  <w:p w:rsidR="00CC2DED" w:rsidRPr="008211EF" w:rsidRDefault="00CC2DED"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CC2DED" w:rsidTr="00CC2DED">
      <w:tc>
        <w:tcPr>
          <w:tcW w:w="2160" w:type="dxa"/>
          <w:shd w:val="clear" w:color="auto" w:fill="auto"/>
        </w:tcPr>
        <w:p w:rsidR="00CC2DED" w:rsidRDefault="00CC2DED" w:rsidP="008643CA">
          <w:pPr>
            <w:pStyle w:val="Huisstijl-Kopje"/>
          </w:pPr>
          <w:r>
            <w:t>Onze referentie</w:t>
          </w:r>
        </w:p>
        <w:p w:rsidR="00CC2DED" w:rsidRPr="000407BB" w:rsidRDefault="00CC2DED" w:rsidP="008F6AD7">
          <w:pPr>
            <w:spacing w:after="90" w:line="180" w:lineRule="exact"/>
            <w:rPr>
              <w:sz w:val="13"/>
              <w:szCs w:val="13"/>
            </w:rPr>
          </w:pPr>
          <w:r w:rsidRPr="000407BB">
            <w:rPr>
              <w:sz w:val="13"/>
              <w:szCs w:val="13"/>
            </w:rPr>
            <w:t xml:space="preserve"> </w:t>
          </w:r>
          <w:r w:rsidR="00C50FA3" w:rsidRPr="00C50FA3">
            <w:rPr>
              <w:sz w:val="13"/>
              <w:szCs w:val="13"/>
            </w:rPr>
            <w:t>24814820</w:t>
          </w:r>
        </w:p>
      </w:tc>
    </w:tr>
    <w:tr w:rsidR="00CC2DED" w:rsidTr="002F71BB">
      <w:trPr>
        <w:trHeight w:val="259"/>
      </w:trPr>
      <w:tc>
        <w:tcPr>
          <w:tcW w:w="2160" w:type="dxa"/>
          <w:shd w:val="clear" w:color="auto" w:fill="auto"/>
        </w:tcPr>
        <w:p w:rsidR="00CC2DED" w:rsidRPr="002F71BB" w:rsidRDefault="00CC2DED" w:rsidP="0049501A">
          <w:pPr>
            <w:spacing w:line="180" w:lineRule="exact"/>
            <w:rPr>
              <w:i/>
              <w:sz w:val="13"/>
              <w:szCs w:val="13"/>
            </w:rPr>
          </w:pPr>
        </w:p>
      </w:tc>
    </w:tr>
  </w:tbl>
  <w:p w:rsidR="00CC2DED" w:rsidRPr="00217880" w:rsidRDefault="00CC2DED"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CC2DED" w:rsidTr="00CC2DED">
      <w:trPr>
        <w:trHeight w:val="2636"/>
      </w:trPr>
      <w:tc>
        <w:tcPr>
          <w:tcW w:w="737" w:type="dxa"/>
          <w:shd w:val="clear" w:color="auto" w:fill="auto"/>
        </w:tcPr>
        <w:p w:rsidR="00CC2DED" w:rsidRDefault="00CC2DED" w:rsidP="0047126E">
          <w:pPr>
            <w:framePr w:w="6339" w:h="2750" w:hRule="exact" w:hSpace="181" w:wrap="around" w:vAnchor="page" w:hAnchor="page" w:x="5586" w:y="1"/>
            <w:spacing w:line="240" w:lineRule="auto"/>
          </w:pPr>
        </w:p>
      </w:tc>
      <w:tc>
        <w:tcPr>
          <w:tcW w:w="5156" w:type="dxa"/>
          <w:shd w:val="clear" w:color="auto" w:fill="auto"/>
        </w:tcPr>
        <w:p w:rsidR="00CC2DED" w:rsidRDefault="00CC2DED" w:rsidP="00D037A9">
          <w:pPr>
            <w:framePr w:w="3873" w:h="2625" w:hRule="exact" w:wrap="around" w:vAnchor="page" w:hAnchor="page" w:x="6323" w:y="1"/>
          </w:pPr>
          <w:r>
            <w:rPr>
              <w:noProof/>
            </w:rPr>
            <w:drawing>
              <wp:inline distT="0" distB="0" distL="0" distR="0" wp14:anchorId="254DDF6B" wp14:editId="3780E509">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175764"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CC2DED" w:rsidRDefault="00CC2DED" w:rsidP="00D037A9"/>
        <w:p w:rsidR="00CC2DED" w:rsidRDefault="00CC2DED" w:rsidP="00082403"/>
      </w:tc>
    </w:tr>
  </w:tbl>
  <w:p w:rsidR="00CC2DED" w:rsidRDefault="00CC2DED" w:rsidP="0047126E">
    <w:pPr>
      <w:framePr w:w="6339" w:h="2750" w:hRule="exact" w:hSpace="181" w:wrap="around" w:vAnchor="page" w:hAnchor="page" w:x="5586" w:y="1"/>
    </w:pPr>
  </w:p>
  <w:tbl>
    <w:tblPr>
      <w:tblW w:w="9730" w:type="dxa"/>
      <w:tblLayout w:type="fixed"/>
      <w:tblCellMar>
        <w:left w:w="0" w:type="dxa"/>
        <w:right w:w="0" w:type="dxa"/>
      </w:tblCellMar>
      <w:tblLook w:val="0000" w:firstRow="0" w:lastRow="0" w:firstColumn="0" w:lastColumn="0" w:noHBand="0" w:noVBand="0"/>
    </w:tblPr>
    <w:tblGrid>
      <w:gridCol w:w="7570"/>
      <w:gridCol w:w="2160"/>
    </w:tblGrid>
    <w:tr w:rsidR="00CC2DED" w:rsidTr="00C50FA3">
      <w:trPr>
        <w:gridAfter w:val="1"/>
        <w:wAfter w:w="2160" w:type="dxa"/>
        <w:trHeight w:hRule="exact" w:val="555"/>
      </w:trPr>
      <w:tc>
        <w:tcPr>
          <w:tcW w:w="7570" w:type="dxa"/>
          <w:shd w:val="clear" w:color="auto" w:fill="auto"/>
        </w:tcPr>
        <w:p w:rsidR="00CC2DED" w:rsidRPr="009E3B07" w:rsidRDefault="00CC2DED" w:rsidP="00D4707D">
          <w:pPr>
            <w:pStyle w:val="Huisstijl-Adres"/>
            <w:spacing w:after="0"/>
          </w:pPr>
          <w:r w:rsidRPr="009E3B07">
            <w:t>&gt;Retouradres </w:t>
          </w:r>
          <w:r>
            <w:t>Postbus 16375 2500 BJ Den Haag</w:t>
          </w:r>
          <w:r w:rsidRPr="009E3B07">
            <w:t xml:space="preserve"> </w:t>
          </w:r>
        </w:p>
      </w:tc>
    </w:tr>
    <w:tr w:rsidR="00CC2DED" w:rsidTr="00C50FA3">
      <w:trPr>
        <w:gridAfter w:val="1"/>
        <w:wAfter w:w="2160" w:type="dxa"/>
        <w:cantSplit/>
        <w:trHeight w:hRule="exact" w:val="231"/>
      </w:trPr>
      <w:tc>
        <w:tcPr>
          <w:tcW w:w="7570" w:type="dxa"/>
          <w:shd w:val="clear" w:color="auto" w:fill="auto"/>
        </w:tcPr>
        <w:p w:rsidR="00CC2DED" w:rsidRPr="00963440" w:rsidRDefault="00CC2DED" w:rsidP="00963440"/>
      </w:tc>
    </w:tr>
    <w:tr w:rsidR="00C50FA3" w:rsidTr="00C50FA3">
      <w:trPr>
        <w:cantSplit/>
        <w:trHeight w:hRule="exact" w:val="1475"/>
      </w:trPr>
      <w:tc>
        <w:tcPr>
          <w:tcW w:w="7570" w:type="dxa"/>
          <w:shd w:val="clear" w:color="auto" w:fill="auto"/>
        </w:tcPr>
        <w:p w:rsidR="00C50FA3" w:rsidRPr="00963440" w:rsidRDefault="00C50FA3" w:rsidP="00C50FA3"/>
      </w:tc>
      <w:tc>
        <w:tcPr>
          <w:tcW w:w="2160" w:type="dxa"/>
        </w:tcPr>
        <w:p w:rsidR="00C50FA3" w:rsidRPr="000176EE" w:rsidRDefault="00C50FA3" w:rsidP="00C50FA3">
          <w:pPr>
            <w:spacing w:after="90" w:line="180" w:lineRule="exact"/>
            <w:rPr>
              <w:b/>
              <w:sz w:val="13"/>
              <w:szCs w:val="13"/>
            </w:rPr>
          </w:pPr>
          <w:r>
            <w:rPr>
              <w:b/>
              <w:sz w:val="13"/>
              <w:szCs w:val="13"/>
            </w:rPr>
            <w:t>Hoger Onderwijs en Studiefinanciering</w:t>
          </w:r>
        </w:p>
        <w:p w:rsidR="00C50FA3" w:rsidRDefault="00C50FA3" w:rsidP="00C50FA3">
          <w:pPr>
            <w:pStyle w:val="Huisstijl-Gegeven"/>
            <w:spacing w:after="0"/>
          </w:pPr>
          <w:r>
            <w:t xml:space="preserve">Rijnstraat 50 </w:t>
          </w:r>
        </w:p>
        <w:p w:rsidR="00C50FA3" w:rsidRDefault="00C50FA3" w:rsidP="00C50FA3">
          <w:pPr>
            <w:pStyle w:val="Huisstijl-Gegeven"/>
            <w:spacing w:after="0"/>
          </w:pPr>
          <w:r>
            <w:t>Den Haag</w:t>
          </w:r>
        </w:p>
        <w:p w:rsidR="00C50FA3" w:rsidRDefault="00C50FA3" w:rsidP="00C50FA3">
          <w:pPr>
            <w:pStyle w:val="Huisstijl-Gegeven"/>
            <w:spacing w:after="0"/>
          </w:pPr>
          <w:r>
            <w:t>Postbus 16375</w:t>
          </w:r>
        </w:p>
        <w:p w:rsidR="00C50FA3" w:rsidRDefault="00C50FA3" w:rsidP="00C50FA3">
          <w:pPr>
            <w:pStyle w:val="Huisstijl-Gegeven"/>
            <w:spacing w:after="0"/>
          </w:pPr>
          <w:r>
            <w:t>2500 BJ Den Haag</w:t>
          </w:r>
        </w:p>
        <w:p w:rsidR="00C50FA3" w:rsidRDefault="00C50FA3" w:rsidP="00C50FA3">
          <w:pPr>
            <w:pStyle w:val="Huisstijl-Gegeven"/>
            <w:spacing w:after="90"/>
          </w:pPr>
          <w:r>
            <w:t>www.rijksoverheid.nl</w:t>
          </w:r>
        </w:p>
      </w:tc>
    </w:tr>
    <w:tr w:rsidR="00C50FA3" w:rsidTr="00C50FA3">
      <w:trPr>
        <w:trHeight w:hRule="exact" w:val="1045"/>
      </w:trPr>
      <w:tc>
        <w:tcPr>
          <w:tcW w:w="7570" w:type="dxa"/>
          <w:shd w:val="clear" w:color="auto" w:fill="auto"/>
        </w:tcPr>
        <w:p w:rsidR="00C50FA3" w:rsidRPr="00596D5A" w:rsidRDefault="00C50FA3" w:rsidP="00C50FA3">
          <w:pPr>
            <w:tabs>
              <w:tab w:val="left" w:pos="4965"/>
            </w:tabs>
            <w:rPr>
              <w:rFonts w:cs="Verdana"/>
              <w:szCs w:val="18"/>
            </w:rPr>
          </w:pPr>
          <w:r>
            <w:rPr>
              <w:rFonts w:cs="Verdana"/>
              <w:szCs w:val="18"/>
            </w:rPr>
            <w:tab/>
          </w:r>
        </w:p>
      </w:tc>
      <w:tc>
        <w:tcPr>
          <w:tcW w:w="2160" w:type="dxa"/>
        </w:tcPr>
        <w:p w:rsidR="00C50FA3" w:rsidRPr="00D86CC6" w:rsidRDefault="00C50FA3" w:rsidP="00C50FA3">
          <w:pPr>
            <w:spacing w:line="180" w:lineRule="exact"/>
            <w:rPr>
              <w:b/>
              <w:sz w:val="13"/>
              <w:szCs w:val="13"/>
            </w:rPr>
          </w:pPr>
          <w:r>
            <w:rPr>
              <w:b/>
              <w:sz w:val="13"/>
              <w:szCs w:val="13"/>
            </w:rPr>
            <w:t>Onze referentie</w:t>
          </w:r>
        </w:p>
        <w:p w:rsidR="00C50FA3" w:rsidRPr="00D86CC6" w:rsidRDefault="00C50FA3" w:rsidP="00C50FA3">
          <w:pPr>
            <w:spacing w:line="180" w:lineRule="exact"/>
            <w:rPr>
              <w:sz w:val="13"/>
              <w:szCs w:val="13"/>
            </w:rPr>
          </w:pPr>
          <w:r w:rsidRPr="00C50FA3">
            <w:rPr>
              <w:sz w:val="13"/>
              <w:szCs w:val="13"/>
            </w:rPr>
            <w:t>24814820</w:t>
          </w:r>
        </w:p>
      </w:tc>
    </w:tr>
    <w:tr w:rsidR="00C50FA3" w:rsidTr="00C50FA3">
      <w:trPr>
        <w:trHeight w:hRule="exact" w:val="1045"/>
      </w:trPr>
      <w:tc>
        <w:tcPr>
          <w:tcW w:w="7570" w:type="dxa"/>
          <w:shd w:val="clear" w:color="auto" w:fill="auto"/>
        </w:tcPr>
        <w:p w:rsidR="00C50FA3" w:rsidRDefault="00C50FA3" w:rsidP="00C50FA3">
          <w:pPr>
            <w:tabs>
              <w:tab w:val="left" w:pos="4965"/>
            </w:tabs>
            <w:rPr>
              <w:rFonts w:cs="Verdana"/>
              <w:szCs w:val="18"/>
            </w:rPr>
          </w:pPr>
        </w:p>
      </w:tc>
      <w:tc>
        <w:tcPr>
          <w:tcW w:w="2160" w:type="dxa"/>
        </w:tcPr>
        <w:p w:rsidR="00C50FA3" w:rsidRPr="009262BA" w:rsidRDefault="00C50FA3" w:rsidP="00C50FA3">
          <w:pPr>
            <w:spacing w:line="180" w:lineRule="exact"/>
            <w:rPr>
              <w:sz w:val="13"/>
            </w:rPr>
          </w:pPr>
        </w:p>
      </w:tc>
    </w:tr>
  </w:tbl>
  <w:p w:rsidR="00CC2DED" w:rsidRDefault="00CC2DED" w:rsidP="00BC4AE3">
    <w:pPr>
      <w:pStyle w:val="Koptekst"/>
    </w:pPr>
  </w:p>
  <w:p w:rsidR="005349BE" w:rsidRDefault="005349BE" w:rsidP="00BC4AE3">
    <w:pPr>
      <w:pStyle w:val="Koptekst"/>
    </w:pPr>
  </w:p>
  <w:p w:rsidR="00CC2DED" w:rsidRDefault="00CC2DED"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5A7AE2"/>
    <w:multiLevelType w:val="hybridMultilevel"/>
    <w:tmpl w:val="1D8E1FCE"/>
    <w:lvl w:ilvl="0" w:tplc="1CC8AED2">
      <w:start w:val="1"/>
      <w:numFmt w:val="bullet"/>
      <w:pStyle w:val="ListBullet0"/>
      <w:lvlText w:val="•"/>
      <w:lvlJc w:val="left"/>
      <w:pPr>
        <w:tabs>
          <w:tab w:val="num" w:pos="227"/>
        </w:tabs>
        <w:ind w:left="227" w:hanging="227"/>
      </w:pPr>
      <w:rPr>
        <w:rFonts w:ascii="Verdana" w:hAnsi="Verdana" w:hint="default"/>
        <w:sz w:val="18"/>
        <w:szCs w:val="18"/>
      </w:rPr>
    </w:lvl>
    <w:lvl w:ilvl="1" w:tplc="4C445E36" w:tentative="1">
      <w:start w:val="1"/>
      <w:numFmt w:val="bullet"/>
      <w:lvlText w:val="o"/>
      <w:lvlJc w:val="left"/>
      <w:pPr>
        <w:tabs>
          <w:tab w:val="num" w:pos="1440"/>
        </w:tabs>
        <w:ind w:left="1440" w:hanging="360"/>
      </w:pPr>
      <w:rPr>
        <w:rFonts w:ascii="Courier New" w:hAnsi="Courier New" w:cs="Courier New" w:hint="default"/>
      </w:rPr>
    </w:lvl>
    <w:lvl w:ilvl="2" w:tplc="97FE7022" w:tentative="1">
      <w:start w:val="1"/>
      <w:numFmt w:val="bullet"/>
      <w:lvlText w:val=""/>
      <w:lvlJc w:val="left"/>
      <w:pPr>
        <w:tabs>
          <w:tab w:val="num" w:pos="2160"/>
        </w:tabs>
        <w:ind w:left="2160" w:hanging="360"/>
      </w:pPr>
      <w:rPr>
        <w:rFonts w:ascii="Wingdings" w:hAnsi="Wingdings" w:hint="default"/>
      </w:rPr>
    </w:lvl>
    <w:lvl w:ilvl="3" w:tplc="2840A50A" w:tentative="1">
      <w:start w:val="1"/>
      <w:numFmt w:val="bullet"/>
      <w:lvlText w:val=""/>
      <w:lvlJc w:val="left"/>
      <w:pPr>
        <w:tabs>
          <w:tab w:val="num" w:pos="2880"/>
        </w:tabs>
        <w:ind w:left="2880" w:hanging="360"/>
      </w:pPr>
      <w:rPr>
        <w:rFonts w:ascii="Symbol" w:hAnsi="Symbol" w:hint="default"/>
      </w:rPr>
    </w:lvl>
    <w:lvl w:ilvl="4" w:tplc="F314F880" w:tentative="1">
      <w:start w:val="1"/>
      <w:numFmt w:val="bullet"/>
      <w:lvlText w:val="o"/>
      <w:lvlJc w:val="left"/>
      <w:pPr>
        <w:tabs>
          <w:tab w:val="num" w:pos="3600"/>
        </w:tabs>
        <w:ind w:left="3600" w:hanging="360"/>
      </w:pPr>
      <w:rPr>
        <w:rFonts w:ascii="Courier New" w:hAnsi="Courier New" w:cs="Courier New" w:hint="default"/>
      </w:rPr>
    </w:lvl>
    <w:lvl w:ilvl="5" w:tplc="E78C8E74" w:tentative="1">
      <w:start w:val="1"/>
      <w:numFmt w:val="bullet"/>
      <w:lvlText w:val=""/>
      <w:lvlJc w:val="left"/>
      <w:pPr>
        <w:tabs>
          <w:tab w:val="num" w:pos="4320"/>
        </w:tabs>
        <w:ind w:left="4320" w:hanging="360"/>
      </w:pPr>
      <w:rPr>
        <w:rFonts w:ascii="Wingdings" w:hAnsi="Wingdings" w:hint="default"/>
      </w:rPr>
    </w:lvl>
    <w:lvl w:ilvl="6" w:tplc="5F281B78" w:tentative="1">
      <w:start w:val="1"/>
      <w:numFmt w:val="bullet"/>
      <w:lvlText w:val=""/>
      <w:lvlJc w:val="left"/>
      <w:pPr>
        <w:tabs>
          <w:tab w:val="num" w:pos="5040"/>
        </w:tabs>
        <w:ind w:left="5040" w:hanging="360"/>
      </w:pPr>
      <w:rPr>
        <w:rFonts w:ascii="Symbol" w:hAnsi="Symbol" w:hint="default"/>
      </w:rPr>
    </w:lvl>
    <w:lvl w:ilvl="7" w:tplc="335A54F6" w:tentative="1">
      <w:start w:val="1"/>
      <w:numFmt w:val="bullet"/>
      <w:lvlText w:val="o"/>
      <w:lvlJc w:val="left"/>
      <w:pPr>
        <w:tabs>
          <w:tab w:val="num" w:pos="5760"/>
        </w:tabs>
        <w:ind w:left="5760" w:hanging="360"/>
      </w:pPr>
      <w:rPr>
        <w:rFonts w:ascii="Courier New" w:hAnsi="Courier New" w:cs="Courier New" w:hint="default"/>
      </w:rPr>
    </w:lvl>
    <w:lvl w:ilvl="8" w:tplc="EF8A2814" w:tentative="1">
      <w:start w:val="1"/>
      <w:numFmt w:val="bullet"/>
      <w:lvlText w:val=""/>
      <w:lvlJc w:val="left"/>
      <w:pPr>
        <w:tabs>
          <w:tab w:val="num" w:pos="6480"/>
        </w:tabs>
        <w:ind w:left="6480" w:hanging="360"/>
      </w:pPr>
      <w:rPr>
        <w:rFonts w:ascii="Wingdings" w:hAnsi="Wingdings" w:hint="default"/>
      </w:rPr>
    </w:lvl>
  </w:abstractNum>
  <w:abstractNum w:abstractNumId="1">
    <w:nsid w:val="BCFBE011"/>
    <w:multiLevelType w:val="hybridMultilevel"/>
    <w:tmpl w:val="50F0923E"/>
    <w:lvl w:ilvl="0" w:tplc="7046A3C6">
      <w:start w:val="1"/>
      <w:numFmt w:val="bullet"/>
      <w:pStyle w:val="ListBullet20"/>
      <w:lvlText w:val="–"/>
      <w:lvlJc w:val="left"/>
      <w:pPr>
        <w:tabs>
          <w:tab w:val="num" w:pos="227"/>
        </w:tabs>
        <w:ind w:left="227" w:firstLine="0"/>
      </w:pPr>
      <w:rPr>
        <w:rFonts w:ascii="Verdana" w:hAnsi="Verdana" w:hint="default"/>
      </w:rPr>
    </w:lvl>
    <w:lvl w:ilvl="1" w:tplc="6D76D2A8" w:tentative="1">
      <w:start w:val="1"/>
      <w:numFmt w:val="bullet"/>
      <w:lvlText w:val="o"/>
      <w:lvlJc w:val="left"/>
      <w:pPr>
        <w:tabs>
          <w:tab w:val="num" w:pos="1440"/>
        </w:tabs>
        <w:ind w:left="1440" w:hanging="360"/>
      </w:pPr>
      <w:rPr>
        <w:rFonts w:ascii="Courier New" w:hAnsi="Courier New" w:cs="Courier New" w:hint="default"/>
      </w:rPr>
    </w:lvl>
    <w:lvl w:ilvl="2" w:tplc="337C8F9E" w:tentative="1">
      <w:start w:val="1"/>
      <w:numFmt w:val="bullet"/>
      <w:lvlText w:val=""/>
      <w:lvlJc w:val="left"/>
      <w:pPr>
        <w:tabs>
          <w:tab w:val="num" w:pos="2160"/>
        </w:tabs>
        <w:ind w:left="2160" w:hanging="360"/>
      </w:pPr>
      <w:rPr>
        <w:rFonts w:ascii="Wingdings" w:hAnsi="Wingdings" w:hint="default"/>
      </w:rPr>
    </w:lvl>
    <w:lvl w:ilvl="3" w:tplc="1C960ED8" w:tentative="1">
      <w:start w:val="1"/>
      <w:numFmt w:val="bullet"/>
      <w:lvlText w:val=""/>
      <w:lvlJc w:val="left"/>
      <w:pPr>
        <w:tabs>
          <w:tab w:val="num" w:pos="2880"/>
        </w:tabs>
        <w:ind w:left="2880" w:hanging="360"/>
      </w:pPr>
      <w:rPr>
        <w:rFonts w:ascii="Symbol" w:hAnsi="Symbol" w:hint="default"/>
      </w:rPr>
    </w:lvl>
    <w:lvl w:ilvl="4" w:tplc="F3B405A0" w:tentative="1">
      <w:start w:val="1"/>
      <w:numFmt w:val="bullet"/>
      <w:lvlText w:val="o"/>
      <w:lvlJc w:val="left"/>
      <w:pPr>
        <w:tabs>
          <w:tab w:val="num" w:pos="3600"/>
        </w:tabs>
        <w:ind w:left="3600" w:hanging="360"/>
      </w:pPr>
      <w:rPr>
        <w:rFonts w:ascii="Courier New" w:hAnsi="Courier New" w:cs="Courier New" w:hint="default"/>
      </w:rPr>
    </w:lvl>
    <w:lvl w:ilvl="5" w:tplc="25BAD9A8" w:tentative="1">
      <w:start w:val="1"/>
      <w:numFmt w:val="bullet"/>
      <w:lvlText w:val=""/>
      <w:lvlJc w:val="left"/>
      <w:pPr>
        <w:tabs>
          <w:tab w:val="num" w:pos="4320"/>
        </w:tabs>
        <w:ind w:left="4320" w:hanging="360"/>
      </w:pPr>
      <w:rPr>
        <w:rFonts w:ascii="Wingdings" w:hAnsi="Wingdings" w:hint="default"/>
      </w:rPr>
    </w:lvl>
    <w:lvl w:ilvl="6" w:tplc="B666D402" w:tentative="1">
      <w:start w:val="1"/>
      <w:numFmt w:val="bullet"/>
      <w:lvlText w:val=""/>
      <w:lvlJc w:val="left"/>
      <w:pPr>
        <w:tabs>
          <w:tab w:val="num" w:pos="5040"/>
        </w:tabs>
        <w:ind w:left="5040" w:hanging="360"/>
      </w:pPr>
      <w:rPr>
        <w:rFonts w:ascii="Symbol" w:hAnsi="Symbol" w:hint="default"/>
      </w:rPr>
    </w:lvl>
    <w:lvl w:ilvl="7" w:tplc="D10E875C" w:tentative="1">
      <w:start w:val="1"/>
      <w:numFmt w:val="bullet"/>
      <w:lvlText w:val="o"/>
      <w:lvlJc w:val="left"/>
      <w:pPr>
        <w:tabs>
          <w:tab w:val="num" w:pos="5760"/>
        </w:tabs>
        <w:ind w:left="5760" w:hanging="360"/>
      </w:pPr>
      <w:rPr>
        <w:rFonts w:ascii="Courier New" w:hAnsi="Courier New" w:cs="Courier New" w:hint="default"/>
      </w:rPr>
    </w:lvl>
    <w:lvl w:ilvl="8" w:tplc="60146E74" w:tentative="1">
      <w:start w:val="1"/>
      <w:numFmt w:val="bullet"/>
      <w:lvlText w:val=""/>
      <w:lvlJc w:val="left"/>
      <w:pPr>
        <w:tabs>
          <w:tab w:val="num" w:pos="6480"/>
        </w:tabs>
        <w:ind w:left="6480" w:hanging="360"/>
      </w:pPr>
      <w:rPr>
        <w:rFonts w:ascii="Wingdings" w:hAnsi="Wingdings" w:hint="default"/>
      </w:rPr>
    </w:lvl>
  </w:abstractNum>
  <w:abstractNum w:abstractNumId="2">
    <w:nsid w:val="EF9AAF4A"/>
    <w:multiLevelType w:val="hybridMultilevel"/>
    <w:tmpl w:val="1D8E1FCE"/>
    <w:lvl w:ilvl="0" w:tplc="DE6A23B0">
      <w:start w:val="1"/>
      <w:numFmt w:val="bullet"/>
      <w:pStyle w:val="Lijstopsomteken"/>
      <w:lvlText w:val="•"/>
      <w:lvlJc w:val="left"/>
      <w:pPr>
        <w:tabs>
          <w:tab w:val="num" w:pos="227"/>
        </w:tabs>
        <w:ind w:left="227" w:hanging="227"/>
      </w:pPr>
      <w:rPr>
        <w:rFonts w:ascii="Verdana" w:hAnsi="Verdana" w:hint="default"/>
        <w:sz w:val="18"/>
        <w:szCs w:val="18"/>
      </w:rPr>
    </w:lvl>
    <w:lvl w:ilvl="1" w:tplc="7344505C" w:tentative="1">
      <w:start w:val="1"/>
      <w:numFmt w:val="bullet"/>
      <w:lvlText w:val="o"/>
      <w:lvlJc w:val="left"/>
      <w:pPr>
        <w:tabs>
          <w:tab w:val="num" w:pos="1440"/>
        </w:tabs>
        <w:ind w:left="1440" w:hanging="360"/>
      </w:pPr>
      <w:rPr>
        <w:rFonts w:ascii="Courier New" w:hAnsi="Courier New" w:cs="Courier New" w:hint="default"/>
      </w:rPr>
    </w:lvl>
    <w:lvl w:ilvl="2" w:tplc="72849C80" w:tentative="1">
      <w:start w:val="1"/>
      <w:numFmt w:val="bullet"/>
      <w:lvlText w:val=""/>
      <w:lvlJc w:val="left"/>
      <w:pPr>
        <w:tabs>
          <w:tab w:val="num" w:pos="2160"/>
        </w:tabs>
        <w:ind w:left="2160" w:hanging="360"/>
      </w:pPr>
      <w:rPr>
        <w:rFonts w:ascii="Wingdings" w:hAnsi="Wingdings" w:hint="default"/>
      </w:rPr>
    </w:lvl>
    <w:lvl w:ilvl="3" w:tplc="518837F4" w:tentative="1">
      <w:start w:val="1"/>
      <w:numFmt w:val="bullet"/>
      <w:lvlText w:val=""/>
      <w:lvlJc w:val="left"/>
      <w:pPr>
        <w:tabs>
          <w:tab w:val="num" w:pos="2880"/>
        </w:tabs>
        <w:ind w:left="2880" w:hanging="360"/>
      </w:pPr>
      <w:rPr>
        <w:rFonts w:ascii="Symbol" w:hAnsi="Symbol" w:hint="default"/>
      </w:rPr>
    </w:lvl>
    <w:lvl w:ilvl="4" w:tplc="0B46BE62" w:tentative="1">
      <w:start w:val="1"/>
      <w:numFmt w:val="bullet"/>
      <w:lvlText w:val="o"/>
      <w:lvlJc w:val="left"/>
      <w:pPr>
        <w:tabs>
          <w:tab w:val="num" w:pos="3600"/>
        </w:tabs>
        <w:ind w:left="3600" w:hanging="360"/>
      </w:pPr>
      <w:rPr>
        <w:rFonts w:ascii="Courier New" w:hAnsi="Courier New" w:cs="Courier New" w:hint="default"/>
      </w:rPr>
    </w:lvl>
    <w:lvl w:ilvl="5" w:tplc="4DC4C3C4" w:tentative="1">
      <w:start w:val="1"/>
      <w:numFmt w:val="bullet"/>
      <w:lvlText w:val=""/>
      <w:lvlJc w:val="left"/>
      <w:pPr>
        <w:tabs>
          <w:tab w:val="num" w:pos="4320"/>
        </w:tabs>
        <w:ind w:left="4320" w:hanging="360"/>
      </w:pPr>
      <w:rPr>
        <w:rFonts w:ascii="Wingdings" w:hAnsi="Wingdings" w:hint="default"/>
      </w:rPr>
    </w:lvl>
    <w:lvl w:ilvl="6" w:tplc="DCD6A4A4" w:tentative="1">
      <w:start w:val="1"/>
      <w:numFmt w:val="bullet"/>
      <w:lvlText w:val=""/>
      <w:lvlJc w:val="left"/>
      <w:pPr>
        <w:tabs>
          <w:tab w:val="num" w:pos="5040"/>
        </w:tabs>
        <w:ind w:left="5040" w:hanging="360"/>
      </w:pPr>
      <w:rPr>
        <w:rFonts w:ascii="Symbol" w:hAnsi="Symbol" w:hint="default"/>
      </w:rPr>
    </w:lvl>
    <w:lvl w:ilvl="7" w:tplc="C4628D50" w:tentative="1">
      <w:start w:val="1"/>
      <w:numFmt w:val="bullet"/>
      <w:lvlText w:val="o"/>
      <w:lvlJc w:val="left"/>
      <w:pPr>
        <w:tabs>
          <w:tab w:val="num" w:pos="5760"/>
        </w:tabs>
        <w:ind w:left="5760" w:hanging="360"/>
      </w:pPr>
      <w:rPr>
        <w:rFonts w:ascii="Courier New" w:hAnsi="Courier New" w:cs="Courier New" w:hint="default"/>
      </w:rPr>
    </w:lvl>
    <w:lvl w:ilvl="8" w:tplc="D2045FF8" w:tentative="1">
      <w:start w:val="1"/>
      <w:numFmt w:val="bullet"/>
      <w:lvlText w:val=""/>
      <w:lvlJc w:val="left"/>
      <w:pPr>
        <w:tabs>
          <w:tab w:val="num" w:pos="6480"/>
        </w:tabs>
        <w:ind w:left="6480" w:hanging="360"/>
      </w:pPr>
      <w:rPr>
        <w:rFonts w:ascii="Wingdings" w:hAnsi="Wingdings" w:hint="default"/>
      </w:rPr>
    </w:lvl>
  </w:abstractNum>
  <w:abstractNum w:abstractNumId="3">
    <w:nsid w:val="FD2CC50E"/>
    <w:multiLevelType w:val="hybridMultilevel"/>
    <w:tmpl w:val="50F0923E"/>
    <w:lvl w:ilvl="0" w:tplc="079E95B0">
      <w:start w:val="1"/>
      <w:numFmt w:val="bullet"/>
      <w:pStyle w:val="Lijstopsomteken2"/>
      <w:lvlText w:val="–"/>
      <w:lvlJc w:val="left"/>
      <w:pPr>
        <w:tabs>
          <w:tab w:val="num" w:pos="227"/>
        </w:tabs>
        <w:ind w:left="227" w:firstLine="0"/>
      </w:pPr>
      <w:rPr>
        <w:rFonts w:ascii="Verdana" w:hAnsi="Verdana" w:hint="default"/>
      </w:rPr>
    </w:lvl>
    <w:lvl w:ilvl="1" w:tplc="E72AB44A" w:tentative="1">
      <w:start w:val="1"/>
      <w:numFmt w:val="bullet"/>
      <w:lvlText w:val="o"/>
      <w:lvlJc w:val="left"/>
      <w:pPr>
        <w:tabs>
          <w:tab w:val="num" w:pos="1440"/>
        </w:tabs>
        <w:ind w:left="1440" w:hanging="360"/>
      </w:pPr>
      <w:rPr>
        <w:rFonts w:ascii="Courier New" w:hAnsi="Courier New" w:cs="Courier New" w:hint="default"/>
      </w:rPr>
    </w:lvl>
    <w:lvl w:ilvl="2" w:tplc="232EFC6A" w:tentative="1">
      <w:start w:val="1"/>
      <w:numFmt w:val="bullet"/>
      <w:lvlText w:val=""/>
      <w:lvlJc w:val="left"/>
      <w:pPr>
        <w:tabs>
          <w:tab w:val="num" w:pos="2160"/>
        </w:tabs>
        <w:ind w:left="2160" w:hanging="360"/>
      </w:pPr>
      <w:rPr>
        <w:rFonts w:ascii="Wingdings" w:hAnsi="Wingdings" w:hint="default"/>
      </w:rPr>
    </w:lvl>
    <w:lvl w:ilvl="3" w:tplc="F3B06B74" w:tentative="1">
      <w:start w:val="1"/>
      <w:numFmt w:val="bullet"/>
      <w:lvlText w:val=""/>
      <w:lvlJc w:val="left"/>
      <w:pPr>
        <w:tabs>
          <w:tab w:val="num" w:pos="2880"/>
        </w:tabs>
        <w:ind w:left="2880" w:hanging="360"/>
      </w:pPr>
      <w:rPr>
        <w:rFonts w:ascii="Symbol" w:hAnsi="Symbol" w:hint="default"/>
      </w:rPr>
    </w:lvl>
    <w:lvl w:ilvl="4" w:tplc="BB1E10C0" w:tentative="1">
      <w:start w:val="1"/>
      <w:numFmt w:val="bullet"/>
      <w:lvlText w:val="o"/>
      <w:lvlJc w:val="left"/>
      <w:pPr>
        <w:tabs>
          <w:tab w:val="num" w:pos="3600"/>
        </w:tabs>
        <w:ind w:left="3600" w:hanging="360"/>
      </w:pPr>
      <w:rPr>
        <w:rFonts w:ascii="Courier New" w:hAnsi="Courier New" w:cs="Courier New" w:hint="default"/>
      </w:rPr>
    </w:lvl>
    <w:lvl w:ilvl="5" w:tplc="03063E2A" w:tentative="1">
      <w:start w:val="1"/>
      <w:numFmt w:val="bullet"/>
      <w:lvlText w:val=""/>
      <w:lvlJc w:val="left"/>
      <w:pPr>
        <w:tabs>
          <w:tab w:val="num" w:pos="4320"/>
        </w:tabs>
        <w:ind w:left="4320" w:hanging="360"/>
      </w:pPr>
      <w:rPr>
        <w:rFonts w:ascii="Wingdings" w:hAnsi="Wingdings" w:hint="default"/>
      </w:rPr>
    </w:lvl>
    <w:lvl w:ilvl="6" w:tplc="5EBE0BA4" w:tentative="1">
      <w:start w:val="1"/>
      <w:numFmt w:val="bullet"/>
      <w:lvlText w:val=""/>
      <w:lvlJc w:val="left"/>
      <w:pPr>
        <w:tabs>
          <w:tab w:val="num" w:pos="5040"/>
        </w:tabs>
        <w:ind w:left="5040" w:hanging="360"/>
      </w:pPr>
      <w:rPr>
        <w:rFonts w:ascii="Symbol" w:hAnsi="Symbol" w:hint="default"/>
      </w:rPr>
    </w:lvl>
    <w:lvl w:ilvl="7" w:tplc="FC5C1CB4" w:tentative="1">
      <w:start w:val="1"/>
      <w:numFmt w:val="bullet"/>
      <w:lvlText w:val="o"/>
      <w:lvlJc w:val="left"/>
      <w:pPr>
        <w:tabs>
          <w:tab w:val="num" w:pos="5760"/>
        </w:tabs>
        <w:ind w:left="5760" w:hanging="360"/>
      </w:pPr>
      <w:rPr>
        <w:rFonts w:ascii="Courier New" w:hAnsi="Courier New" w:cs="Courier New" w:hint="default"/>
      </w:rPr>
    </w:lvl>
    <w:lvl w:ilvl="8" w:tplc="6ADE38DE" w:tentative="1">
      <w:start w:val="1"/>
      <w:numFmt w:val="bullet"/>
      <w:lvlText w:val=""/>
      <w:lvlJc w:val="left"/>
      <w:pPr>
        <w:tabs>
          <w:tab w:val="num" w:pos="6480"/>
        </w:tabs>
        <w:ind w:left="6480" w:hanging="360"/>
      </w:pPr>
      <w:rPr>
        <w:rFonts w:ascii="Wingdings" w:hAnsi="Wingdings" w:hint="default"/>
      </w:rPr>
    </w:lvl>
  </w:abstractNum>
  <w:abstractNum w:abstractNumId="4">
    <w:nsid w:val="0081751E"/>
    <w:multiLevelType w:val="hybridMultilevel"/>
    <w:tmpl w:val="7EA642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021A52C5"/>
    <w:multiLevelType w:val="hybridMultilevel"/>
    <w:tmpl w:val="109C88B2"/>
    <w:lvl w:ilvl="0" w:tplc="7518B318">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03730F44"/>
    <w:multiLevelType w:val="hybridMultilevel"/>
    <w:tmpl w:val="C4D4AD26"/>
    <w:lvl w:ilvl="0" w:tplc="4C1E6C9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3EE7DA6"/>
    <w:multiLevelType w:val="hybridMultilevel"/>
    <w:tmpl w:val="5E78914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057B6AA7"/>
    <w:multiLevelType w:val="hybridMultilevel"/>
    <w:tmpl w:val="65606E3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058C7681"/>
    <w:multiLevelType w:val="hybridMultilevel"/>
    <w:tmpl w:val="1E307E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06953C61"/>
    <w:multiLevelType w:val="hybridMultilevel"/>
    <w:tmpl w:val="16B0C3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8694DB4"/>
    <w:multiLevelType w:val="hybridMultilevel"/>
    <w:tmpl w:val="990C07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AA21E61"/>
    <w:multiLevelType w:val="hybridMultilevel"/>
    <w:tmpl w:val="3FBEEF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0AF21E8F"/>
    <w:multiLevelType w:val="hybridMultilevel"/>
    <w:tmpl w:val="2C621B4C"/>
    <w:lvl w:ilvl="0" w:tplc="4B5ED6FC">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0EC84FC2"/>
    <w:multiLevelType w:val="hybridMultilevel"/>
    <w:tmpl w:val="3C2027C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10D61558"/>
    <w:multiLevelType w:val="hybridMultilevel"/>
    <w:tmpl w:val="5D643C4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1230698A"/>
    <w:multiLevelType w:val="hybridMultilevel"/>
    <w:tmpl w:val="14A090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136113F3"/>
    <w:multiLevelType w:val="hybridMultilevel"/>
    <w:tmpl w:val="EDAEDA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15080A7E"/>
    <w:multiLevelType w:val="hybridMultilevel"/>
    <w:tmpl w:val="22F8D4CC"/>
    <w:lvl w:ilvl="0" w:tplc="A876256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1614231B"/>
    <w:multiLevelType w:val="hybridMultilevel"/>
    <w:tmpl w:val="FDA2B6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nsid w:val="1CCE2F49"/>
    <w:multiLevelType w:val="hybridMultilevel"/>
    <w:tmpl w:val="09B6E8C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1F900A90"/>
    <w:multiLevelType w:val="hybridMultilevel"/>
    <w:tmpl w:val="C138F1D2"/>
    <w:lvl w:ilvl="0" w:tplc="24FC42F2">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0533AB2"/>
    <w:multiLevelType w:val="hybridMultilevel"/>
    <w:tmpl w:val="044ACA4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nsid w:val="24EE0A06"/>
    <w:multiLevelType w:val="hybridMultilevel"/>
    <w:tmpl w:val="54D86DD8"/>
    <w:lvl w:ilvl="0" w:tplc="55BEC2DE">
      <w:numFmt w:val="bullet"/>
      <w:lvlText w:val="-"/>
      <w:lvlJc w:val="left"/>
      <w:pPr>
        <w:ind w:left="720" w:hanging="360"/>
      </w:pPr>
      <w:rPr>
        <w:rFonts w:ascii="Calibri Light" w:eastAsia="Times New Roman" w:hAnsi="Calibri Light"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250850BC"/>
    <w:multiLevelType w:val="hybridMultilevel"/>
    <w:tmpl w:val="F6EA2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27FA68B3"/>
    <w:multiLevelType w:val="hybridMultilevel"/>
    <w:tmpl w:val="762E477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2AB17F41"/>
    <w:multiLevelType w:val="hybridMultilevel"/>
    <w:tmpl w:val="01682A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30353019"/>
    <w:multiLevelType w:val="hybridMultilevel"/>
    <w:tmpl w:val="369A451E"/>
    <w:lvl w:ilvl="0" w:tplc="7518B318">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nsid w:val="30DC24A2"/>
    <w:multiLevelType w:val="hybridMultilevel"/>
    <w:tmpl w:val="CC80D4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35BE6F3B"/>
    <w:multiLevelType w:val="hybridMultilevel"/>
    <w:tmpl w:val="81E010DC"/>
    <w:lvl w:ilvl="0" w:tplc="03AC48F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36773AB6"/>
    <w:multiLevelType w:val="hybridMultilevel"/>
    <w:tmpl w:val="3FE0D1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36D9507F"/>
    <w:multiLevelType w:val="hybridMultilevel"/>
    <w:tmpl w:val="E4A651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383C0902"/>
    <w:multiLevelType w:val="hybridMultilevel"/>
    <w:tmpl w:val="E7FC64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39970398"/>
    <w:multiLevelType w:val="hybridMultilevel"/>
    <w:tmpl w:val="96CA4F40"/>
    <w:lvl w:ilvl="0" w:tplc="1E863F52">
      <w:numFmt w:val="bullet"/>
      <w:lvlText w:val="-"/>
      <w:lvlJc w:val="left"/>
      <w:pPr>
        <w:ind w:left="440" w:hanging="360"/>
      </w:pPr>
      <w:rPr>
        <w:rFonts w:ascii="Verdana" w:eastAsia="Times New Roman" w:hAnsi="Verdana" w:cs="Times New Roman" w:hint="default"/>
      </w:rPr>
    </w:lvl>
    <w:lvl w:ilvl="1" w:tplc="04130003" w:tentative="1">
      <w:start w:val="1"/>
      <w:numFmt w:val="bullet"/>
      <w:lvlText w:val="o"/>
      <w:lvlJc w:val="left"/>
      <w:pPr>
        <w:ind w:left="1160" w:hanging="360"/>
      </w:pPr>
      <w:rPr>
        <w:rFonts w:ascii="Courier New" w:hAnsi="Courier New" w:cs="Courier New" w:hint="default"/>
      </w:rPr>
    </w:lvl>
    <w:lvl w:ilvl="2" w:tplc="04130005" w:tentative="1">
      <w:start w:val="1"/>
      <w:numFmt w:val="bullet"/>
      <w:lvlText w:val=""/>
      <w:lvlJc w:val="left"/>
      <w:pPr>
        <w:ind w:left="1880" w:hanging="360"/>
      </w:pPr>
      <w:rPr>
        <w:rFonts w:ascii="Wingdings" w:hAnsi="Wingdings" w:hint="default"/>
      </w:rPr>
    </w:lvl>
    <w:lvl w:ilvl="3" w:tplc="04130001" w:tentative="1">
      <w:start w:val="1"/>
      <w:numFmt w:val="bullet"/>
      <w:lvlText w:val=""/>
      <w:lvlJc w:val="left"/>
      <w:pPr>
        <w:ind w:left="2600" w:hanging="360"/>
      </w:pPr>
      <w:rPr>
        <w:rFonts w:ascii="Symbol" w:hAnsi="Symbol" w:hint="default"/>
      </w:rPr>
    </w:lvl>
    <w:lvl w:ilvl="4" w:tplc="04130003" w:tentative="1">
      <w:start w:val="1"/>
      <w:numFmt w:val="bullet"/>
      <w:lvlText w:val="o"/>
      <w:lvlJc w:val="left"/>
      <w:pPr>
        <w:ind w:left="3320" w:hanging="360"/>
      </w:pPr>
      <w:rPr>
        <w:rFonts w:ascii="Courier New" w:hAnsi="Courier New" w:cs="Courier New" w:hint="default"/>
      </w:rPr>
    </w:lvl>
    <w:lvl w:ilvl="5" w:tplc="04130005" w:tentative="1">
      <w:start w:val="1"/>
      <w:numFmt w:val="bullet"/>
      <w:lvlText w:val=""/>
      <w:lvlJc w:val="left"/>
      <w:pPr>
        <w:ind w:left="4040" w:hanging="360"/>
      </w:pPr>
      <w:rPr>
        <w:rFonts w:ascii="Wingdings" w:hAnsi="Wingdings" w:hint="default"/>
      </w:rPr>
    </w:lvl>
    <w:lvl w:ilvl="6" w:tplc="04130001" w:tentative="1">
      <w:start w:val="1"/>
      <w:numFmt w:val="bullet"/>
      <w:lvlText w:val=""/>
      <w:lvlJc w:val="left"/>
      <w:pPr>
        <w:ind w:left="4760" w:hanging="360"/>
      </w:pPr>
      <w:rPr>
        <w:rFonts w:ascii="Symbol" w:hAnsi="Symbol" w:hint="default"/>
      </w:rPr>
    </w:lvl>
    <w:lvl w:ilvl="7" w:tplc="04130003" w:tentative="1">
      <w:start w:val="1"/>
      <w:numFmt w:val="bullet"/>
      <w:lvlText w:val="o"/>
      <w:lvlJc w:val="left"/>
      <w:pPr>
        <w:ind w:left="5480" w:hanging="360"/>
      </w:pPr>
      <w:rPr>
        <w:rFonts w:ascii="Courier New" w:hAnsi="Courier New" w:cs="Courier New" w:hint="default"/>
      </w:rPr>
    </w:lvl>
    <w:lvl w:ilvl="8" w:tplc="04130005" w:tentative="1">
      <w:start w:val="1"/>
      <w:numFmt w:val="bullet"/>
      <w:lvlText w:val=""/>
      <w:lvlJc w:val="left"/>
      <w:pPr>
        <w:ind w:left="6200" w:hanging="360"/>
      </w:pPr>
      <w:rPr>
        <w:rFonts w:ascii="Wingdings" w:hAnsi="Wingdings" w:hint="default"/>
      </w:rPr>
    </w:lvl>
  </w:abstractNum>
  <w:abstractNum w:abstractNumId="34">
    <w:nsid w:val="42A50679"/>
    <w:multiLevelType w:val="hybridMultilevel"/>
    <w:tmpl w:val="1414BECE"/>
    <w:lvl w:ilvl="0" w:tplc="D2C0B430">
      <w:start w:val="10"/>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46E1670D"/>
    <w:multiLevelType w:val="hybridMultilevel"/>
    <w:tmpl w:val="ACF497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4DDA60BE"/>
    <w:multiLevelType w:val="hybridMultilevel"/>
    <w:tmpl w:val="23F602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1904FF2"/>
    <w:multiLevelType w:val="hybridMultilevel"/>
    <w:tmpl w:val="918E9E0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8">
    <w:nsid w:val="55333FC5"/>
    <w:multiLevelType w:val="hybridMultilevel"/>
    <w:tmpl w:val="990C07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5C6C74E6"/>
    <w:multiLevelType w:val="hybridMultilevel"/>
    <w:tmpl w:val="FF306884"/>
    <w:lvl w:ilvl="0" w:tplc="26CE235A">
      <w:numFmt w:val="bullet"/>
      <w:lvlText w:val="-"/>
      <w:lvlJc w:val="left"/>
      <w:pPr>
        <w:ind w:left="720" w:hanging="360"/>
      </w:pPr>
      <w:rPr>
        <w:rFonts w:ascii="Verdana" w:eastAsia="Times New Roman" w:hAnsi="Verdana" w:cs="Times New Roman"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5FFC07D0"/>
    <w:multiLevelType w:val="hybridMultilevel"/>
    <w:tmpl w:val="E0E44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82223E6"/>
    <w:multiLevelType w:val="hybridMultilevel"/>
    <w:tmpl w:val="CF1844B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2">
    <w:nsid w:val="682652D1"/>
    <w:multiLevelType w:val="hybridMultilevel"/>
    <w:tmpl w:val="A90CDE0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3">
    <w:nsid w:val="6A9F180F"/>
    <w:multiLevelType w:val="hybridMultilevel"/>
    <w:tmpl w:val="AD7CF546"/>
    <w:lvl w:ilvl="0" w:tplc="0413000F">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nsid w:val="73002571"/>
    <w:multiLevelType w:val="hybridMultilevel"/>
    <w:tmpl w:val="43A69962"/>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5">
    <w:nsid w:val="75F51938"/>
    <w:multiLevelType w:val="multilevel"/>
    <w:tmpl w:val="5E986C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3"/>
  </w:num>
  <w:num w:numId="3">
    <w:abstractNumId w:val="0"/>
  </w:num>
  <w:num w:numId="4">
    <w:abstractNumId w:val="1"/>
  </w:num>
  <w:num w:numId="5">
    <w:abstractNumId w:val="37"/>
  </w:num>
  <w:num w:numId="6">
    <w:abstractNumId w:val="25"/>
  </w:num>
  <w:num w:numId="7">
    <w:abstractNumId w:val="10"/>
  </w:num>
  <w:num w:numId="8">
    <w:abstractNumId w:val="20"/>
  </w:num>
  <w:num w:numId="9">
    <w:abstractNumId w:val="22"/>
  </w:num>
  <w:num w:numId="10">
    <w:abstractNumId w:val="7"/>
  </w:num>
  <w:num w:numId="11">
    <w:abstractNumId w:val="40"/>
  </w:num>
  <w:num w:numId="12">
    <w:abstractNumId w:val="44"/>
  </w:num>
  <w:num w:numId="13">
    <w:abstractNumId w:val="39"/>
  </w:num>
  <w:num w:numId="14">
    <w:abstractNumId w:val="30"/>
  </w:num>
  <w:num w:numId="15">
    <w:abstractNumId w:val="35"/>
  </w:num>
  <w:num w:numId="16">
    <w:abstractNumId w:val="34"/>
  </w:num>
  <w:num w:numId="17">
    <w:abstractNumId w:val="8"/>
  </w:num>
  <w:num w:numId="18">
    <w:abstractNumId w:val="29"/>
  </w:num>
  <w:num w:numId="19">
    <w:abstractNumId w:val="12"/>
  </w:num>
  <w:num w:numId="20">
    <w:abstractNumId w:val="24"/>
  </w:num>
  <w:num w:numId="21">
    <w:abstractNumId w:val="4"/>
  </w:num>
  <w:num w:numId="22">
    <w:abstractNumId w:val="19"/>
  </w:num>
  <w:num w:numId="23">
    <w:abstractNumId w:val="16"/>
  </w:num>
  <w:num w:numId="24">
    <w:abstractNumId w:val="18"/>
  </w:num>
  <w:num w:numId="25">
    <w:abstractNumId w:val="14"/>
  </w:num>
  <w:num w:numId="26">
    <w:abstractNumId w:val="9"/>
  </w:num>
  <w:num w:numId="27">
    <w:abstractNumId w:val="4"/>
  </w:num>
  <w:num w:numId="28">
    <w:abstractNumId w:val="42"/>
  </w:num>
  <w:num w:numId="29">
    <w:abstractNumId w:val="27"/>
  </w:num>
  <w:num w:numId="30">
    <w:abstractNumId w:val="5"/>
  </w:num>
  <w:num w:numId="31">
    <w:abstractNumId w:val="43"/>
  </w:num>
  <w:num w:numId="32">
    <w:abstractNumId w:val="31"/>
  </w:num>
  <w:num w:numId="33">
    <w:abstractNumId w:val="23"/>
  </w:num>
  <w:num w:numId="34">
    <w:abstractNumId w:val="41"/>
  </w:num>
  <w:num w:numId="35">
    <w:abstractNumId w:val="38"/>
  </w:num>
  <w:num w:numId="36">
    <w:abstractNumId w:val="36"/>
  </w:num>
  <w:num w:numId="37">
    <w:abstractNumId w:val="6"/>
  </w:num>
  <w:num w:numId="38">
    <w:abstractNumId w:val="33"/>
  </w:num>
  <w:num w:numId="39">
    <w:abstractNumId w:val="32"/>
  </w:num>
  <w:num w:numId="40">
    <w:abstractNumId w:val="26"/>
  </w:num>
  <w:num w:numId="41">
    <w:abstractNumId w:val="11"/>
  </w:num>
  <w:num w:numId="42">
    <w:abstractNumId w:val="28"/>
  </w:num>
  <w:num w:numId="43">
    <w:abstractNumId w:val="45"/>
  </w:num>
  <w:num w:numId="44">
    <w:abstractNumId w:val="17"/>
  </w:num>
  <w:num w:numId="45">
    <w:abstractNumId w:val="13"/>
  </w:num>
  <w:num w:numId="46">
    <w:abstractNumId w:val="15"/>
  </w:num>
  <w:num w:numId="4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00275"/>
    <w:rsid w:val="00003E34"/>
    <w:rsid w:val="00010720"/>
    <w:rsid w:val="000136D1"/>
    <w:rsid w:val="000407BB"/>
    <w:rsid w:val="00041C80"/>
    <w:rsid w:val="00043C31"/>
    <w:rsid w:val="0005237B"/>
    <w:rsid w:val="000552BB"/>
    <w:rsid w:val="00065F24"/>
    <w:rsid w:val="0008058A"/>
    <w:rsid w:val="00082403"/>
    <w:rsid w:val="00093ABC"/>
    <w:rsid w:val="00095EB1"/>
    <w:rsid w:val="000A34DF"/>
    <w:rsid w:val="000B345F"/>
    <w:rsid w:val="000B64FD"/>
    <w:rsid w:val="000B7491"/>
    <w:rsid w:val="000C2FA8"/>
    <w:rsid w:val="0010147C"/>
    <w:rsid w:val="001031BB"/>
    <w:rsid w:val="00103CAE"/>
    <w:rsid w:val="00106F9A"/>
    <w:rsid w:val="001168DA"/>
    <w:rsid w:val="0011786D"/>
    <w:rsid w:val="00126B78"/>
    <w:rsid w:val="00133DAB"/>
    <w:rsid w:val="0013401B"/>
    <w:rsid w:val="001360FF"/>
    <w:rsid w:val="00140CA7"/>
    <w:rsid w:val="001432C3"/>
    <w:rsid w:val="001472A0"/>
    <w:rsid w:val="0015116D"/>
    <w:rsid w:val="00153BD0"/>
    <w:rsid w:val="001551F4"/>
    <w:rsid w:val="00161526"/>
    <w:rsid w:val="001730E4"/>
    <w:rsid w:val="00176661"/>
    <w:rsid w:val="001870CC"/>
    <w:rsid w:val="00194509"/>
    <w:rsid w:val="00195B5E"/>
    <w:rsid w:val="001A033C"/>
    <w:rsid w:val="001A6966"/>
    <w:rsid w:val="001D6063"/>
    <w:rsid w:val="002129A8"/>
    <w:rsid w:val="00217880"/>
    <w:rsid w:val="002229B5"/>
    <w:rsid w:val="00224B28"/>
    <w:rsid w:val="002414BB"/>
    <w:rsid w:val="00246B99"/>
    <w:rsid w:val="00247061"/>
    <w:rsid w:val="002470D6"/>
    <w:rsid w:val="00247EC4"/>
    <w:rsid w:val="00250503"/>
    <w:rsid w:val="00255E8E"/>
    <w:rsid w:val="0026686B"/>
    <w:rsid w:val="00273846"/>
    <w:rsid w:val="00275984"/>
    <w:rsid w:val="002A153A"/>
    <w:rsid w:val="002A21C0"/>
    <w:rsid w:val="002A52B3"/>
    <w:rsid w:val="002B181C"/>
    <w:rsid w:val="002D3B86"/>
    <w:rsid w:val="002D4631"/>
    <w:rsid w:val="002E2F3D"/>
    <w:rsid w:val="002F258D"/>
    <w:rsid w:val="002F71BB"/>
    <w:rsid w:val="0030115F"/>
    <w:rsid w:val="00306AAC"/>
    <w:rsid w:val="00310F82"/>
    <w:rsid w:val="00311990"/>
    <w:rsid w:val="003128BB"/>
    <w:rsid w:val="00315869"/>
    <w:rsid w:val="003313D2"/>
    <w:rsid w:val="00337781"/>
    <w:rsid w:val="0034057B"/>
    <w:rsid w:val="003419AE"/>
    <w:rsid w:val="00344331"/>
    <w:rsid w:val="003524B2"/>
    <w:rsid w:val="00356D2B"/>
    <w:rsid w:val="00362DB4"/>
    <w:rsid w:val="00366D21"/>
    <w:rsid w:val="00367353"/>
    <w:rsid w:val="00371C73"/>
    <w:rsid w:val="00380FD1"/>
    <w:rsid w:val="003831A8"/>
    <w:rsid w:val="00392B78"/>
    <w:rsid w:val="003A7160"/>
    <w:rsid w:val="003B6D32"/>
    <w:rsid w:val="003C005B"/>
    <w:rsid w:val="003D19BF"/>
    <w:rsid w:val="003E14D0"/>
    <w:rsid w:val="003E2C5B"/>
    <w:rsid w:val="003E33A1"/>
    <w:rsid w:val="003F573F"/>
    <w:rsid w:val="00414285"/>
    <w:rsid w:val="00422CB8"/>
    <w:rsid w:val="00424290"/>
    <w:rsid w:val="00436B9E"/>
    <w:rsid w:val="004425A7"/>
    <w:rsid w:val="0044605E"/>
    <w:rsid w:val="00447EB2"/>
    <w:rsid w:val="00453B96"/>
    <w:rsid w:val="00461257"/>
    <w:rsid w:val="00470DFF"/>
    <w:rsid w:val="0047126E"/>
    <w:rsid w:val="004821BF"/>
    <w:rsid w:val="00483ECA"/>
    <w:rsid w:val="0049162C"/>
    <w:rsid w:val="00492459"/>
    <w:rsid w:val="0049280A"/>
    <w:rsid w:val="0049501A"/>
    <w:rsid w:val="004959C1"/>
    <w:rsid w:val="00497FFC"/>
    <w:rsid w:val="004B2D35"/>
    <w:rsid w:val="004B376A"/>
    <w:rsid w:val="004B453E"/>
    <w:rsid w:val="004B6E27"/>
    <w:rsid w:val="004B6EE3"/>
    <w:rsid w:val="004C7E1D"/>
    <w:rsid w:val="004D1040"/>
    <w:rsid w:val="004D11A8"/>
    <w:rsid w:val="004D1F5D"/>
    <w:rsid w:val="004D4E50"/>
    <w:rsid w:val="004E0819"/>
    <w:rsid w:val="004E0C6F"/>
    <w:rsid w:val="004E4628"/>
    <w:rsid w:val="004F3639"/>
    <w:rsid w:val="004F44C2"/>
    <w:rsid w:val="004F462D"/>
    <w:rsid w:val="0051086B"/>
    <w:rsid w:val="005108E7"/>
    <w:rsid w:val="00521F77"/>
    <w:rsid w:val="0052320A"/>
    <w:rsid w:val="005261F8"/>
    <w:rsid w:val="00527BD4"/>
    <w:rsid w:val="00530434"/>
    <w:rsid w:val="00530B3D"/>
    <w:rsid w:val="00530E76"/>
    <w:rsid w:val="005346E0"/>
    <w:rsid w:val="005349BE"/>
    <w:rsid w:val="00550756"/>
    <w:rsid w:val="0056282F"/>
    <w:rsid w:val="0057491A"/>
    <w:rsid w:val="00574C82"/>
    <w:rsid w:val="00576A71"/>
    <w:rsid w:val="00591D28"/>
    <w:rsid w:val="00593F7F"/>
    <w:rsid w:val="005946EF"/>
    <w:rsid w:val="005953B2"/>
    <w:rsid w:val="00596D5A"/>
    <w:rsid w:val="005B034C"/>
    <w:rsid w:val="005C1C49"/>
    <w:rsid w:val="005C56F7"/>
    <w:rsid w:val="005D0BAA"/>
    <w:rsid w:val="005D29A8"/>
    <w:rsid w:val="005D4DE9"/>
    <w:rsid w:val="005E3411"/>
    <w:rsid w:val="005F2FA9"/>
    <w:rsid w:val="005F6BE1"/>
    <w:rsid w:val="00610631"/>
    <w:rsid w:val="00622D40"/>
    <w:rsid w:val="006266EF"/>
    <w:rsid w:val="00634275"/>
    <w:rsid w:val="00637DD2"/>
    <w:rsid w:val="00654E76"/>
    <w:rsid w:val="006623A0"/>
    <w:rsid w:val="00672CD1"/>
    <w:rsid w:val="00673233"/>
    <w:rsid w:val="006933CC"/>
    <w:rsid w:val="006A70CD"/>
    <w:rsid w:val="006B18AF"/>
    <w:rsid w:val="006C1935"/>
    <w:rsid w:val="006C3780"/>
    <w:rsid w:val="006C5611"/>
    <w:rsid w:val="006D2F6D"/>
    <w:rsid w:val="006D5523"/>
    <w:rsid w:val="006F273B"/>
    <w:rsid w:val="006F4B55"/>
    <w:rsid w:val="00702A28"/>
    <w:rsid w:val="00702F5B"/>
    <w:rsid w:val="00704845"/>
    <w:rsid w:val="00705993"/>
    <w:rsid w:val="00705A5E"/>
    <w:rsid w:val="007318E2"/>
    <w:rsid w:val="0073384D"/>
    <w:rsid w:val="00734F13"/>
    <w:rsid w:val="0073537E"/>
    <w:rsid w:val="007414B8"/>
    <w:rsid w:val="0076181F"/>
    <w:rsid w:val="00780AE9"/>
    <w:rsid w:val="007A5FB4"/>
    <w:rsid w:val="007B483B"/>
    <w:rsid w:val="007B53D6"/>
    <w:rsid w:val="007C41C4"/>
    <w:rsid w:val="007E03AE"/>
    <w:rsid w:val="007E5B08"/>
    <w:rsid w:val="007F4A78"/>
    <w:rsid w:val="007F7207"/>
    <w:rsid w:val="00803A02"/>
    <w:rsid w:val="008053B5"/>
    <w:rsid w:val="00807D6C"/>
    <w:rsid w:val="0081405D"/>
    <w:rsid w:val="008211EF"/>
    <w:rsid w:val="00831683"/>
    <w:rsid w:val="008627B9"/>
    <w:rsid w:val="008643CA"/>
    <w:rsid w:val="00867362"/>
    <w:rsid w:val="00870EC9"/>
    <w:rsid w:val="00873B34"/>
    <w:rsid w:val="00890E32"/>
    <w:rsid w:val="00892BA5"/>
    <w:rsid w:val="008A5FC4"/>
    <w:rsid w:val="008C356D"/>
    <w:rsid w:val="008C4C17"/>
    <w:rsid w:val="008D2D21"/>
    <w:rsid w:val="008E6B74"/>
    <w:rsid w:val="008E7BA7"/>
    <w:rsid w:val="008F6AD7"/>
    <w:rsid w:val="008F6BF1"/>
    <w:rsid w:val="00901E1A"/>
    <w:rsid w:val="00913E51"/>
    <w:rsid w:val="0091621C"/>
    <w:rsid w:val="00916272"/>
    <w:rsid w:val="00916315"/>
    <w:rsid w:val="00917EFA"/>
    <w:rsid w:val="00921BE9"/>
    <w:rsid w:val="00924F0A"/>
    <w:rsid w:val="00925F19"/>
    <w:rsid w:val="00940C5B"/>
    <w:rsid w:val="00944A59"/>
    <w:rsid w:val="00946C26"/>
    <w:rsid w:val="0095530F"/>
    <w:rsid w:val="00961410"/>
    <w:rsid w:val="00963440"/>
    <w:rsid w:val="00965DE6"/>
    <w:rsid w:val="00967496"/>
    <w:rsid w:val="00971492"/>
    <w:rsid w:val="00972A18"/>
    <w:rsid w:val="009742BF"/>
    <w:rsid w:val="009813EF"/>
    <w:rsid w:val="009A2235"/>
    <w:rsid w:val="009A3703"/>
    <w:rsid w:val="009B07F4"/>
    <w:rsid w:val="009C5FC5"/>
    <w:rsid w:val="009D022B"/>
    <w:rsid w:val="009E2B58"/>
    <w:rsid w:val="009E3B07"/>
    <w:rsid w:val="00A00D9A"/>
    <w:rsid w:val="00A10FB7"/>
    <w:rsid w:val="00A115D4"/>
    <w:rsid w:val="00A12485"/>
    <w:rsid w:val="00A13679"/>
    <w:rsid w:val="00A16F7D"/>
    <w:rsid w:val="00A17792"/>
    <w:rsid w:val="00A2585A"/>
    <w:rsid w:val="00A32073"/>
    <w:rsid w:val="00A32F11"/>
    <w:rsid w:val="00A41151"/>
    <w:rsid w:val="00A4171F"/>
    <w:rsid w:val="00A46F6B"/>
    <w:rsid w:val="00A604D3"/>
    <w:rsid w:val="00A75DB6"/>
    <w:rsid w:val="00A769A7"/>
    <w:rsid w:val="00A77F6E"/>
    <w:rsid w:val="00A81063"/>
    <w:rsid w:val="00A82BBB"/>
    <w:rsid w:val="00A837B3"/>
    <w:rsid w:val="00A8533F"/>
    <w:rsid w:val="00A87C20"/>
    <w:rsid w:val="00A9102B"/>
    <w:rsid w:val="00A9114D"/>
    <w:rsid w:val="00AA2447"/>
    <w:rsid w:val="00AA4791"/>
    <w:rsid w:val="00AA6BDC"/>
    <w:rsid w:val="00AA77CB"/>
    <w:rsid w:val="00AB3705"/>
    <w:rsid w:val="00AB70B0"/>
    <w:rsid w:val="00AC1C8B"/>
    <w:rsid w:val="00AD0F48"/>
    <w:rsid w:val="00AE0BE1"/>
    <w:rsid w:val="00AE272A"/>
    <w:rsid w:val="00AF187A"/>
    <w:rsid w:val="00AF464C"/>
    <w:rsid w:val="00AF4BA1"/>
    <w:rsid w:val="00B042CD"/>
    <w:rsid w:val="00B1222D"/>
    <w:rsid w:val="00B12837"/>
    <w:rsid w:val="00B14572"/>
    <w:rsid w:val="00B15C5B"/>
    <w:rsid w:val="00B424EE"/>
    <w:rsid w:val="00B42BA0"/>
    <w:rsid w:val="00B520D4"/>
    <w:rsid w:val="00B65795"/>
    <w:rsid w:val="00B728BE"/>
    <w:rsid w:val="00B74AAB"/>
    <w:rsid w:val="00B74C19"/>
    <w:rsid w:val="00B771B5"/>
    <w:rsid w:val="00BA6DEA"/>
    <w:rsid w:val="00BB2E94"/>
    <w:rsid w:val="00BB4C48"/>
    <w:rsid w:val="00BC37DB"/>
    <w:rsid w:val="00BC3B53"/>
    <w:rsid w:val="00BC3D04"/>
    <w:rsid w:val="00BC4AE3"/>
    <w:rsid w:val="00BE04A0"/>
    <w:rsid w:val="00BE2FD2"/>
    <w:rsid w:val="00BE30C7"/>
    <w:rsid w:val="00BE7AB3"/>
    <w:rsid w:val="00BF0765"/>
    <w:rsid w:val="00BF171F"/>
    <w:rsid w:val="00BF1BE1"/>
    <w:rsid w:val="00BF4427"/>
    <w:rsid w:val="00C02B1C"/>
    <w:rsid w:val="00C032FB"/>
    <w:rsid w:val="00C07318"/>
    <w:rsid w:val="00C16F5C"/>
    <w:rsid w:val="00C17A20"/>
    <w:rsid w:val="00C17ADB"/>
    <w:rsid w:val="00C25452"/>
    <w:rsid w:val="00C30299"/>
    <w:rsid w:val="00C33D52"/>
    <w:rsid w:val="00C354DB"/>
    <w:rsid w:val="00C50FA3"/>
    <w:rsid w:val="00C53ED7"/>
    <w:rsid w:val="00C64E34"/>
    <w:rsid w:val="00C71575"/>
    <w:rsid w:val="00C814C5"/>
    <w:rsid w:val="00C8232F"/>
    <w:rsid w:val="00C8305E"/>
    <w:rsid w:val="00C96851"/>
    <w:rsid w:val="00CA2D35"/>
    <w:rsid w:val="00CB3585"/>
    <w:rsid w:val="00CB454D"/>
    <w:rsid w:val="00CB56D1"/>
    <w:rsid w:val="00CC2DED"/>
    <w:rsid w:val="00CC7CEE"/>
    <w:rsid w:val="00CD011B"/>
    <w:rsid w:val="00CD382A"/>
    <w:rsid w:val="00CD6D55"/>
    <w:rsid w:val="00CE12B6"/>
    <w:rsid w:val="00CF2F81"/>
    <w:rsid w:val="00CF3CE5"/>
    <w:rsid w:val="00CF51FB"/>
    <w:rsid w:val="00D00161"/>
    <w:rsid w:val="00D003CE"/>
    <w:rsid w:val="00D0314F"/>
    <w:rsid w:val="00D037A9"/>
    <w:rsid w:val="00D05E9A"/>
    <w:rsid w:val="00D0646D"/>
    <w:rsid w:val="00D17084"/>
    <w:rsid w:val="00D21586"/>
    <w:rsid w:val="00D342F4"/>
    <w:rsid w:val="00D377C4"/>
    <w:rsid w:val="00D37E0C"/>
    <w:rsid w:val="00D4120B"/>
    <w:rsid w:val="00D4707D"/>
    <w:rsid w:val="00D64E91"/>
    <w:rsid w:val="00D75BE8"/>
    <w:rsid w:val="00D7639E"/>
    <w:rsid w:val="00D8287F"/>
    <w:rsid w:val="00D83B3F"/>
    <w:rsid w:val="00D843B9"/>
    <w:rsid w:val="00D86CC6"/>
    <w:rsid w:val="00DA0076"/>
    <w:rsid w:val="00DB23A3"/>
    <w:rsid w:val="00DB33A4"/>
    <w:rsid w:val="00DB56EE"/>
    <w:rsid w:val="00DC2D27"/>
    <w:rsid w:val="00DE160F"/>
    <w:rsid w:val="00DE4C34"/>
    <w:rsid w:val="00DE7E30"/>
    <w:rsid w:val="00DF0A9B"/>
    <w:rsid w:val="00DF1F09"/>
    <w:rsid w:val="00DF48A2"/>
    <w:rsid w:val="00E06332"/>
    <w:rsid w:val="00E072A5"/>
    <w:rsid w:val="00E1033E"/>
    <w:rsid w:val="00E20339"/>
    <w:rsid w:val="00E2254D"/>
    <w:rsid w:val="00E252FD"/>
    <w:rsid w:val="00E35CF4"/>
    <w:rsid w:val="00E368B6"/>
    <w:rsid w:val="00E40D61"/>
    <w:rsid w:val="00E43ADD"/>
    <w:rsid w:val="00E45ADD"/>
    <w:rsid w:val="00E46809"/>
    <w:rsid w:val="00E63BC9"/>
    <w:rsid w:val="00E701E6"/>
    <w:rsid w:val="00E7075E"/>
    <w:rsid w:val="00E71F59"/>
    <w:rsid w:val="00E751D9"/>
    <w:rsid w:val="00E81E27"/>
    <w:rsid w:val="00E972A2"/>
    <w:rsid w:val="00EA2254"/>
    <w:rsid w:val="00EA6D0F"/>
    <w:rsid w:val="00EB7000"/>
    <w:rsid w:val="00ED128F"/>
    <w:rsid w:val="00EE3212"/>
    <w:rsid w:val="00EE61AD"/>
    <w:rsid w:val="00EE75E6"/>
    <w:rsid w:val="00EF0E32"/>
    <w:rsid w:val="00EF2369"/>
    <w:rsid w:val="00F013F9"/>
    <w:rsid w:val="00F0242D"/>
    <w:rsid w:val="00F037F5"/>
    <w:rsid w:val="00F10874"/>
    <w:rsid w:val="00F1401D"/>
    <w:rsid w:val="00F14A06"/>
    <w:rsid w:val="00F22F46"/>
    <w:rsid w:val="00F26D56"/>
    <w:rsid w:val="00F3332D"/>
    <w:rsid w:val="00F35D3F"/>
    <w:rsid w:val="00F42AA4"/>
    <w:rsid w:val="00F430D1"/>
    <w:rsid w:val="00F44A47"/>
    <w:rsid w:val="00F50F13"/>
    <w:rsid w:val="00F5243D"/>
    <w:rsid w:val="00F5778C"/>
    <w:rsid w:val="00F64E5E"/>
    <w:rsid w:val="00F743F0"/>
    <w:rsid w:val="00F83DDF"/>
    <w:rsid w:val="00F97E8C"/>
    <w:rsid w:val="00FA22F4"/>
    <w:rsid w:val="00FA7882"/>
    <w:rsid w:val="00FB1948"/>
    <w:rsid w:val="00FC2732"/>
    <w:rsid w:val="00FC585A"/>
    <w:rsid w:val="00FD74F1"/>
    <w:rsid w:val="00FD77EF"/>
    <w:rsid w:val="00FE1555"/>
    <w:rsid w:val="00FE49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0B64FD"/>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AA77CB"/>
    <w:pPr>
      <w:ind w:left="720"/>
      <w:contextualSpacing/>
    </w:pPr>
  </w:style>
  <w:style w:type="paragraph" w:styleId="Tekstzonderopmaak">
    <w:name w:val="Plain Text"/>
    <w:basedOn w:val="Standaard"/>
    <w:link w:val="TekstzonderopmaakChar"/>
    <w:uiPriority w:val="99"/>
    <w:unhideWhenUsed/>
    <w:rsid w:val="00873B34"/>
    <w:pPr>
      <w:spacing w:line="240" w:lineRule="auto"/>
    </w:pPr>
    <w:rPr>
      <w:sz w:val="20"/>
      <w:szCs w:val="21"/>
      <w:lang w:eastAsia="en-US"/>
    </w:rPr>
  </w:style>
  <w:style w:type="character" w:customStyle="1" w:styleId="TekstzonderopmaakChar">
    <w:name w:val="Tekst zonder opmaak Char"/>
    <w:basedOn w:val="Standaardalinea-lettertype"/>
    <w:link w:val="Tekstzonderopmaak"/>
    <w:uiPriority w:val="99"/>
    <w:rsid w:val="00873B34"/>
    <w:rPr>
      <w:rFonts w:ascii="Verdana" w:hAnsi="Verdana"/>
      <w:szCs w:val="21"/>
      <w:lang w:val="nl-NL"/>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locked/>
    <w:rsid w:val="00422CB8"/>
    <w:rPr>
      <w:rFonts w:ascii="Verdana" w:hAnsi="Verdana"/>
      <w:sz w:val="18"/>
      <w:szCs w:val="24"/>
      <w:lang w:val="nl-NL" w:eastAsia="nl-NL"/>
    </w:rPr>
  </w:style>
  <w:style w:type="paragraph" w:styleId="Normaalweb">
    <w:name w:val="Normal (Web)"/>
    <w:basedOn w:val="Standaard"/>
    <w:uiPriority w:val="99"/>
    <w:unhideWhenUsed/>
    <w:rsid w:val="00311990"/>
    <w:pPr>
      <w:spacing w:before="100" w:beforeAutospacing="1" w:after="100" w:afterAutospacing="1" w:line="240" w:lineRule="auto"/>
    </w:pPr>
    <w:rPr>
      <w:rFonts w:ascii="Times New Roman" w:eastAsiaTheme="minorHAnsi" w:hAnsi="Times New Roman"/>
      <w:sz w:val="24"/>
    </w:rPr>
  </w:style>
  <w:style w:type="paragraph" w:customStyle="1" w:styleId="Default">
    <w:name w:val="Default"/>
    <w:basedOn w:val="Standaard"/>
    <w:rsid w:val="00634275"/>
    <w:pPr>
      <w:autoSpaceDE w:val="0"/>
      <w:autoSpaceDN w:val="0"/>
      <w:spacing w:line="240" w:lineRule="auto"/>
    </w:pPr>
    <w:rPr>
      <w:rFonts w:eastAsiaTheme="minorHAnsi"/>
      <w:color w:val="000000"/>
      <w:sz w:val="24"/>
    </w:rPr>
  </w:style>
  <w:style w:type="paragraph" w:styleId="Voetnoottekst">
    <w:name w:val="footnote text"/>
    <w:basedOn w:val="Standaard"/>
    <w:link w:val="VoetnoottekstChar"/>
    <w:rsid w:val="007E03AE"/>
    <w:pPr>
      <w:spacing w:line="240" w:lineRule="auto"/>
    </w:pPr>
    <w:rPr>
      <w:sz w:val="20"/>
      <w:szCs w:val="20"/>
    </w:rPr>
  </w:style>
  <w:style w:type="character" w:customStyle="1" w:styleId="VoetnoottekstChar">
    <w:name w:val="Voetnoottekst Char"/>
    <w:basedOn w:val="Standaardalinea-lettertype"/>
    <w:link w:val="Voetnoottekst"/>
    <w:rsid w:val="007E03AE"/>
    <w:rPr>
      <w:rFonts w:ascii="Verdana" w:hAnsi="Verdana"/>
      <w:lang w:val="nl-NL" w:eastAsia="nl-NL"/>
    </w:rPr>
  </w:style>
  <w:style w:type="character" w:styleId="Voetnootmarkering">
    <w:name w:val="footnote reference"/>
    <w:basedOn w:val="Standaardalinea-lettertype"/>
    <w:rsid w:val="007E03AE"/>
    <w:rPr>
      <w:vertAlign w:val="superscript"/>
    </w:rPr>
  </w:style>
  <w:style w:type="character" w:styleId="Verwijzingopmerking">
    <w:name w:val="annotation reference"/>
    <w:basedOn w:val="Standaardalinea-lettertype"/>
    <w:rsid w:val="00B42BA0"/>
    <w:rPr>
      <w:sz w:val="16"/>
      <w:szCs w:val="16"/>
    </w:rPr>
  </w:style>
  <w:style w:type="paragraph" w:styleId="Tekstopmerking">
    <w:name w:val="annotation text"/>
    <w:basedOn w:val="Standaard"/>
    <w:link w:val="TekstopmerkingChar"/>
    <w:rsid w:val="00B42BA0"/>
    <w:pPr>
      <w:spacing w:line="240" w:lineRule="auto"/>
    </w:pPr>
    <w:rPr>
      <w:sz w:val="20"/>
      <w:szCs w:val="20"/>
    </w:rPr>
  </w:style>
  <w:style w:type="character" w:customStyle="1" w:styleId="TekstopmerkingChar">
    <w:name w:val="Tekst opmerking Char"/>
    <w:basedOn w:val="Standaardalinea-lettertype"/>
    <w:link w:val="Tekstopmerking"/>
    <w:rsid w:val="00B42BA0"/>
    <w:rPr>
      <w:rFonts w:ascii="Verdana" w:hAnsi="Verdana"/>
      <w:lang w:val="nl-NL" w:eastAsia="nl-NL"/>
    </w:rPr>
  </w:style>
  <w:style w:type="paragraph" w:styleId="Onderwerpvanopmerking">
    <w:name w:val="annotation subject"/>
    <w:basedOn w:val="Tekstopmerking"/>
    <w:next w:val="Tekstopmerking"/>
    <w:link w:val="OnderwerpvanopmerkingChar"/>
    <w:rsid w:val="00B42BA0"/>
    <w:rPr>
      <w:b/>
      <w:bCs/>
    </w:rPr>
  </w:style>
  <w:style w:type="character" w:customStyle="1" w:styleId="OnderwerpvanopmerkingChar">
    <w:name w:val="Onderwerp van opmerking Char"/>
    <w:basedOn w:val="TekstopmerkingChar"/>
    <w:link w:val="Onderwerpvanopmerking"/>
    <w:rsid w:val="00B42BA0"/>
    <w:rPr>
      <w:rFonts w:ascii="Verdana" w:hAnsi="Verdana"/>
      <w:b/>
      <w:bCs/>
      <w:lang w:val="nl-NL" w:eastAsia="nl-NL"/>
    </w:rPr>
  </w:style>
  <w:style w:type="character" w:customStyle="1" w:styleId="Kop5Char">
    <w:name w:val="Kop 5 Char"/>
    <w:basedOn w:val="Standaardalinea-lettertype"/>
    <w:link w:val="Kop5"/>
    <w:rsid w:val="000B64FD"/>
    <w:rPr>
      <w:rFonts w:asciiTheme="majorHAnsi" w:eastAsiaTheme="majorEastAsia" w:hAnsiTheme="majorHAnsi" w:cstheme="majorBidi"/>
      <w:color w:val="243F60" w:themeColor="accent1" w:themeShade="7F"/>
      <w:sz w:val="18"/>
      <w:szCs w:val="24"/>
      <w:lang w:val="nl-NL" w:eastAsia="nl-NL"/>
    </w:rPr>
  </w:style>
  <w:style w:type="character" w:customStyle="1" w:styleId="apple-tab-span">
    <w:name w:val="apple-tab-span"/>
    <w:basedOn w:val="Standaardalinea-lettertype"/>
    <w:rsid w:val="007B483B"/>
  </w:style>
  <w:style w:type="paragraph" w:styleId="Geenafstand">
    <w:name w:val="No Spacing"/>
    <w:uiPriority w:val="1"/>
    <w:qFormat/>
    <w:rsid w:val="001D6063"/>
    <w:rPr>
      <w:rFonts w:ascii="Verdana" w:hAnsi="Verdana"/>
      <w:sz w:val="18"/>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0B64FD"/>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AA77CB"/>
    <w:pPr>
      <w:ind w:left="720"/>
      <w:contextualSpacing/>
    </w:pPr>
  </w:style>
  <w:style w:type="paragraph" w:styleId="Tekstzonderopmaak">
    <w:name w:val="Plain Text"/>
    <w:basedOn w:val="Standaard"/>
    <w:link w:val="TekstzonderopmaakChar"/>
    <w:uiPriority w:val="99"/>
    <w:unhideWhenUsed/>
    <w:rsid w:val="00873B34"/>
    <w:pPr>
      <w:spacing w:line="240" w:lineRule="auto"/>
    </w:pPr>
    <w:rPr>
      <w:sz w:val="20"/>
      <w:szCs w:val="21"/>
      <w:lang w:eastAsia="en-US"/>
    </w:rPr>
  </w:style>
  <w:style w:type="character" w:customStyle="1" w:styleId="TekstzonderopmaakChar">
    <w:name w:val="Tekst zonder opmaak Char"/>
    <w:basedOn w:val="Standaardalinea-lettertype"/>
    <w:link w:val="Tekstzonderopmaak"/>
    <w:uiPriority w:val="99"/>
    <w:rsid w:val="00873B34"/>
    <w:rPr>
      <w:rFonts w:ascii="Verdana" w:hAnsi="Verdana"/>
      <w:szCs w:val="21"/>
      <w:lang w:val="nl-NL"/>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locked/>
    <w:rsid w:val="00422CB8"/>
    <w:rPr>
      <w:rFonts w:ascii="Verdana" w:hAnsi="Verdana"/>
      <w:sz w:val="18"/>
      <w:szCs w:val="24"/>
      <w:lang w:val="nl-NL" w:eastAsia="nl-NL"/>
    </w:rPr>
  </w:style>
  <w:style w:type="paragraph" w:styleId="Normaalweb">
    <w:name w:val="Normal (Web)"/>
    <w:basedOn w:val="Standaard"/>
    <w:uiPriority w:val="99"/>
    <w:unhideWhenUsed/>
    <w:rsid w:val="00311990"/>
    <w:pPr>
      <w:spacing w:before="100" w:beforeAutospacing="1" w:after="100" w:afterAutospacing="1" w:line="240" w:lineRule="auto"/>
    </w:pPr>
    <w:rPr>
      <w:rFonts w:ascii="Times New Roman" w:eastAsiaTheme="minorHAnsi" w:hAnsi="Times New Roman"/>
      <w:sz w:val="24"/>
    </w:rPr>
  </w:style>
  <w:style w:type="paragraph" w:customStyle="1" w:styleId="Default">
    <w:name w:val="Default"/>
    <w:basedOn w:val="Standaard"/>
    <w:rsid w:val="00634275"/>
    <w:pPr>
      <w:autoSpaceDE w:val="0"/>
      <w:autoSpaceDN w:val="0"/>
      <w:spacing w:line="240" w:lineRule="auto"/>
    </w:pPr>
    <w:rPr>
      <w:rFonts w:eastAsiaTheme="minorHAnsi"/>
      <w:color w:val="000000"/>
      <w:sz w:val="24"/>
    </w:rPr>
  </w:style>
  <w:style w:type="paragraph" w:styleId="Voetnoottekst">
    <w:name w:val="footnote text"/>
    <w:basedOn w:val="Standaard"/>
    <w:link w:val="VoetnoottekstChar"/>
    <w:rsid w:val="007E03AE"/>
    <w:pPr>
      <w:spacing w:line="240" w:lineRule="auto"/>
    </w:pPr>
    <w:rPr>
      <w:sz w:val="20"/>
      <w:szCs w:val="20"/>
    </w:rPr>
  </w:style>
  <w:style w:type="character" w:customStyle="1" w:styleId="VoetnoottekstChar">
    <w:name w:val="Voetnoottekst Char"/>
    <w:basedOn w:val="Standaardalinea-lettertype"/>
    <w:link w:val="Voetnoottekst"/>
    <w:rsid w:val="007E03AE"/>
    <w:rPr>
      <w:rFonts w:ascii="Verdana" w:hAnsi="Verdana"/>
      <w:lang w:val="nl-NL" w:eastAsia="nl-NL"/>
    </w:rPr>
  </w:style>
  <w:style w:type="character" w:styleId="Voetnootmarkering">
    <w:name w:val="footnote reference"/>
    <w:basedOn w:val="Standaardalinea-lettertype"/>
    <w:rsid w:val="007E03AE"/>
    <w:rPr>
      <w:vertAlign w:val="superscript"/>
    </w:rPr>
  </w:style>
  <w:style w:type="character" w:styleId="Verwijzingopmerking">
    <w:name w:val="annotation reference"/>
    <w:basedOn w:val="Standaardalinea-lettertype"/>
    <w:rsid w:val="00B42BA0"/>
    <w:rPr>
      <w:sz w:val="16"/>
      <w:szCs w:val="16"/>
    </w:rPr>
  </w:style>
  <w:style w:type="paragraph" w:styleId="Tekstopmerking">
    <w:name w:val="annotation text"/>
    <w:basedOn w:val="Standaard"/>
    <w:link w:val="TekstopmerkingChar"/>
    <w:rsid w:val="00B42BA0"/>
    <w:pPr>
      <w:spacing w:line="240" w:lineRule="auto"/>
    </w:pPr>
    <w:rPr>
      <w:sz w:val="20"/>
      <w:szCs w:val="20"/>
    </w:rPr>
  </w:style>
  <w:style w:type="character" w:customStyle="1" w:styleId="TekstopmerkingChar">
    <w:name w:val="Tekst opmerking Char"/>
    <w:basedOn w:val="Standaardalinea-lettertype"/>
    <w:link w:val="Tekstopmerking"/>
    <w:rsid w:val="00B42BA0"/>
    <w:rPr>
      <w:rFonts w:ascii="Verdana" w:hAnsi="Verdana"/>
      <w:lang w:val="nl-NL" w:eastAsia="nl-NL"/>
    </w:rPr>
  </w:style>
  <w:style w:type="paragraph" w:styleId="Onderwerpvanopmerking">
    <w:name w:val="annotation subject"/>
    <w:basedOn w:val="Tekstopmerking"/>
    <w:next w:val="Tekstopmerking"/>
    <w:link w:val="OnderwerpvanopmerkingChar"/>
    <w:rsid w:val="00B42BA0"/>
    <w:rPr>
      <w:b/>
      <w:bCs/>
    </w:rPr>
  </w:style>
  <w:style w:type="character" w:customStyle="1" w:styleId="OnderwerpvanopmerkingChar">
    <w:name w:val="Onderwerp van opmerking Char"/>
    <w:basedOn w:val="TekstopmerkingChar"/>
    <w:link w:val="Onderwerpvanopmerking"/>
    <w:rsid w:val="00B42BA0"/>
    <w:rPr>
      <w:rFonts w:ascii="Verdana" w:hAnsi="Verdana"/>
      <w:b/>
      <w:bCs/>
      <w:lang w:val="nl-NL" w:eastAsia="nl-NL"/>
    </w:rPr>
  </w:style>
  <w:style w:type="character" w:customStyle="1" w:styleId="Kop5Char">
    <w:name w:val="Kop 5 Char"/>
    <w:basedOn w:val="Standaardalinea-lettertype"/>
    <w:link w:val="Kop5"/>
    <w:rsid w:val="000B64FD"/>
    <w:rPr>
      <w:rFonts w:asciiTheme="majorHAnsi" w:eastAsiaTheme="majorEastAsia" w:hAnsiTheme="majorHAnsi" w:cstheme="majorBidi"/>
      <w:color w:val="243F60" w:themeColor="accent1" w:themeShade="7F"/>
      <w:sz w:val="18"/>
      <w:szCs w:val="24"/>
      <w:lang w:val="nl-NL" w:eastAsia="nl-NL"/>
    </w:rPr>
  </w:style>
  <w:style w:type="character" w:customStyle="1" w:styleId="apple-tab-span">
    <w:name w:val="apple-tab-span"/>
    <w:basedOn w:val="Standaardalinea-lettertype"/>
    <w:rsid w:val="007B483B"/>
  </w:style>
  <w:style w:type="paragraph" w:styleId="Geenafstand">
    <w:name w:val="No Spacing"/>
    <w:uiPriority w:val="1"/>
    <w:qFormat/>
    <w:rsid w:val="001D6063"/>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031">
      <w:bodyDiv w:val="1"/>
      <w:marLeft w:val="0"/>
      <w:marRight w:val="0"/>
      <w:marTop w:val="0"/>
      <w:marBottom w:val="0"/>
      <w:divBdr>
        <w:top w:val="none" w:sz="0" w:space="0" w:color="auto"/>
        <w:left w:val="none" w:sz="0" w:space="0" w:color="auto"/>
        <w:bottom w:val="none" w:sz="0" w:space="0" w:color="auto"/>
        <w:right w:val="none" w:sz="0" w:space="0" w:color="auto"/>
      </w:divBdr>
    </w:div>
    <w:div w:id="69430203">
      <w:bodyDiv w:val="1"/>
      <w:marLeft w:val="0"/>
      <w:marRight w:val="0"/>
      <w:marTop w:val="0"/>
      <w:marBottom w:val="0"/>
      <w:divBdr>
        <w:top w:val="none" w:sz="0" w:space="0" w:color="auto"/>
        <w:left w:val="none" w:sz="0" w:space="0" w:color="auto"/>
        <w:bottom w:val="none" w:sz="0" w:space="0" w:color="auto"/>
        <w:right w:val="none" w:sz="0" w:space="0" w:color="auto"/>
      </w:divBdr>
    </w:div>
    <w:div w:id="76951175">
      <w:bodyDiv w:val="1"/>
      <w:marLeft w:val="0"/>
      <w:marRight w:val="0"/>
      <w:marTop w:val="0"/>
      <w:marBottom w:val="0"/>
      <w:divBdr>
        <w:top w:val="none" w:sz="0" w:space="0" w:color="auto"/>
        <w:left w:val="none" w:sz="0" w:space="0" w:color="auto"/>
        <w:bottom w:val="none" w:sz="0" w:space="0" w:color="auto"/>
        <w:right w:val="none" w:sz="0" w:space="0" w:color="auto"/>
      </w:divBdr>
    </w:div>
    <w:div w:id="113134556">
      <w:bodyDiv w:val="1"/>
      <w:marLeft w:val="0"/>
      <w:marRight w:val="0"/>
      <w:marTop w:val="0"/>
      <w:marBottom w:val="0"/>
      <w:divBdr>
        <w:top w:val="none" w:sz="0" w:space="0" w:color="auto"/>
        <w:left w:val="none" w:sz="0" w:space="0" w:color="auto"/>
        <w:bottom w:val="none" w:sz="0" w:space="0" w:color="auto"/>
        <w:right w:val="none" w:sz="0" w:space="0" w:color="auto"/>
      </w:divBdr>
    </w:div>
    <w:div w:id="169027090">
      <w:bodyDiv w:val="1"/>
      <w:marLeft w:val="0"/>
      <w:marRight w:val="0"/>
      <w:marTop w:val="0"/>
      <w:marBottom w:val="0"/>
      <w:divBdr>
        <w:top w:val="none" w:sz="0" w:space="0" w:color="auto"/>
        <w:left w:val="none" w:sz="0" w:space="0" w:color="auto"/>
        <w:bottom w:val="none" w:sz="0" w:space="0" w:color="auto"/>
        <w:right w:val="none" w:sz="0" w:space="0" w:color="auto"/>
      </w:divBdr>
    </w:div>
    <w:div w:id="179317349">
      <w:bodyDiv w:val="1"/>
      <w:marLeft w:val="0"/>
      <w:marRight w:val="0"/>
      <w:marTop w:val="0"/>
      <w:marBottom w:val="0"/>
      <w:divBdr>
        <w:top w:val="none" w:sz="0" w:space="0" w:color="auto"/>
        <w:left w:val="none" w:sz="0" w:space="0" w:color="auto"/>
        <w:bottom w:val="none" w:sz="0" w:space="0" w:color="auto"/>
        <w:right w:val="none" w:sz="0" w:space="0" w:color="auto"/>
      </w:divBdr>
    </w:div>
    <w:div w:id="242686549">
      <w:bodyDiv w:val="1"/>
      <w:marLeft w:val="0"/>
      <w:marRight w:val="0"/>
      <w:marTop w:val="0"/>
      <w:marBottom w:val="0"/>
      <w:divBdr>
        <w:top w:val="none" w:sz="0" w:space="0" w:color="auto"/>
        <w:left w:val="none" w:sz="0" w:space="0" w:color="auto"/>
        <w:bottom w:val="none" w:sz="0" w:space="0" w:color="auto"/>
        <w:right w:val="none" w:sz="0" w:space="0" w:color="auto"/>
      </w:divBdr>
    </w:div>
    <w:div w:id="419761958">
      <w:bodyDiv w:val="1"/>
      <w:marLeft w:val="0"/>
      <w:marRight w:val="0"/>
      <w:marTop w:val="0"/>
      <w:marBottom w:val="0"/>
      <w:divBdr>
        <w:top w:val="none" w:sz="0" w:space="0" w:color="auto"/>
        <w:left w:val="none" w:sz="0" w:space="0" w:color="auto"/>
        <w:bottom w:val="none" w:sz="0" w:space="0" w:color="auto"/>
        <w:right w:val="none" w:sz="0" w:space="0" w:color="auto"/>
      </w:divBdr>
    </w:div>
    <w:div w:id="599601150">
      <w:bodyDiv w:val="1"/>
      <w:marLeft w:val="0"/>
      <w:marRight w:val="0"/>
      <w:marTop w:val="0"/>
      <w:marBottom w:val="0"/>
      <w:divBdr>
        <w:top w:val="none" w:sz="0" w:space="0" w:color="auto"/>
        <w:left w:val="none" w:sz="0" w:space="0" w:color="auto"/>
        <w:bottom w:val="none" w:sz="0" w:space="0" w:color="auto"/>
        <w:right w:val="none" w:sz="0" w:space="0" w:color="auto"/>
      </w:divBdr>
    </w:div>
    <w:div w:id="655959564">
      <w:bodyDiv w:val="1"/>
      <w:marLeft w:val="0"/>
      <w:marRight w:val="0"/>
      <w:marTop w:val="0"/>
      <w:marBottom w:val="0"/>
      <w:divBdr>
        <w:top w:val="none" w:sz="0" w:space="0" w:color="auto"/>
        <w:left w:val="none" w:sz="0" w:space="0" w:color="auto"/>
        <w:bottom w:val="none" w:sz="0" w:space="0" w:color="auto"/>
        <w:right w:val="none" w:sz="0" w:space="0" w:color="auto"/>
      </w:divBdr>
    </w:div>
    <w:div w:id="759302571">
      <w:bodyDiv w:val="1"/>
      <w:marLeft w:val="0"/>
      <w:marRight w:val="0"/>
      <w:marTop w:val="0"/>
      <w:marBottom w:val="0"/>
      <w:divBdr>
        <w:top w:val="none" w:sz="0" w:space="0" w:color="auto"/>
        <w:left w:val="none" w:sz="0" w:space="0" w:color="auto"/>
        <w:bottom w:val="none" w:sz="0" w:space="0" w:color="auto"/>
        <w:right w:val="none" w:sz="0" w:space="0" w:color="auto"/>
      </w:divBdr>
    </w:div>
    <w:div w:id="947002555">
      <w:bodyDiv w:val="1"/>
      <w:marLeft w:val="0"/>
      <w:marRight w:val="0"/>
      <w:marTop w:val="0"/>
      <w:marBottom w:val="0"/>
      <w:divBdr>
        <w:top w:val="none" w:sz="0" w:space="0" w:color="auto"/>
        <w:left w:val="none" w:sz="0" w:space="0" w:color="auto"/>
        <w:bottom w:val="none" w:sz="0" w:space="0" w:color="auto"/>
        <w:right w:val="none" w:sz="0" w:space="0" w:color="auto"/>
      </w:divBdr>
    </w:div>
    <w:div w:id="1156994496">
      <w:bodyDiv w:val="1"/>
      <w:marLeft w:val="0"/>
      <w:marRight w:val="0"/>
      <w:marTop w:val="0"/>
      <w:marBottom w:val="0"/>
      <w:divBdr>
        <w:top w:val="none" w:sz="0" w:space="0" w:color="auto"/>
        <w:left w:val="none" w:sz="0" w:space="0" w:color="auto"/>
        <w:bottom w:val="none" w:sz="0" w:space="0" w:color="auto"/>
        <w:right w:val="none" w:sz="0" w:space="0" w:color="auto"/>
      </w:divBdr>
    </w:div>
    <w:div w:id="1515416409">
      <w:bodyDiv w:val="1"/>
      <w:marLeft w:val="0"/>
      <w:marRight w:val="0"/>
      <w:marTop w:val="0"/>
      <w:marBottom w:val="0"/>
      <w:divBdr>
        <w:top w:val="none" w:sz="0" w:space="0" w:color="auto"/>
        <w:left w:val="none" w:sz="0" w:space="0" w:color="auto"/>
        <w:bottom w:val="none" w:sz="0" w:space="0" w:color="auto"/>
        <w:right w:val="none" w:sz="0" w:space="0" w:color="auto"/>
      </w:divBdr>
    </w:div>
    <w:div w:id="1565144941">
      <w:bodyDiv w:val="1"/>
      <w:marLeft w:val="0"/>
      <w:marRight w:val="0"/>
      <w:marTop w:val="0"/>
      <w:marBottom w:val="0"/>
      <w:divBdr>
        <w:top w:val="none" w:sz="0" w:space="0" w:color="auto"/>
        <w:left w:val="none" w:sz="0" w:space="0" w:color="auto"/>
        <w:bottom w:val="none" w:sz="0" w:space="0" w:color="auto"/>
        <w:right w:val="none" w:sz="0" w:space="0" w:color="auto"/>
      </w:divBdr>
    </w:div>
    <w:div w:id="1661232389">
      <w:bodyDiv w:val="1"/>
      <w:marLeft w:val="0"/>
      <w:marRight w:val="0"/>
      <w:marTop w:val="0"/>
      <w:marBottom w:val="0"/>
      <w:divBdr>
        <w:top w:val="none" w:sz="0" w:space="0" w:color="auto"/>
        <w:left w:val="none" w:sz="0" w:space="0" w:color="auto"/>
        <w:bottom w:val="none" w:sz="0" w:space="0" w:color="auto"/>
        <w:right w:val="none" w:sz="0" w:space="0" w:color="auto"/>
      </w:divBdr>
    </w:div>
    <w:div w:id="1672949211">
      <w:bodyDiv w:val="1"/>
      <w:marLeft w:val="0"/>
      <w:marRight w:val="0"/>
      <w:marTop w:val="0"/>
      <w:marBottom w:val="0"/>
      <w:divBdr>
        <w:top w:val="none" w:sz="0" w:space="0" w:color="auto"/>
        <w:left w:val="none" w:sz="0" w:space="0" w:color="auto"/>
        <w:bottom w:val="none" w:sz="0" w:space="0" w:color="auto"/>
        <w:right w:val="none" w:sz="0" w:space="0" w:color="auto"/>
      </w:divBdr>
    </w:div>
    <w:div w:id="1857306673">
      <w:bodyDiv w:val="1"/>
      <w:marLeft w:val="0"/>
      <w:marRight w:val="0"/>
      <w:marTop w:val="0"/>
      <w:marBottom w:val="0"/>
      <w:divBdr>
        <w:top w:val="none" w:sz="0" w:space="0" w:color="auto"/>
        <w:left w:val="none" w:sz="0" w:space="0" w:color="auto"/>
        <w:bottom w:val="none" w:sz="0" w:space="0" w:color="auto"/>
        <w:right w:val="none" w:sz="0" w:space="0" w:color="auto"/>
      </w:divBdr>
    </w:div>
    <w:div w:id="1885217642">
      <w:bodyDiv w:val="1"/>
      <w:marLeft w:val="0"/>
      <w:marRight w:val="0"/>
      <w:marTop w:val="0"/>
      <w:marBottom w:val="0"/>
      <w:divBdr>
        <w:top w:val="none" w:sz="0" w:space="0" w:color="auto"/>
        <w:left w:val="none" w:sz="0" w:space="0" w:color="auto"/>
        <w:bottom w:val="none" w:sz="0" w:space="0" w:color="auto"/>
        <w:right w:val="none" w:sz="0" w:space="0" w:color="auto"/>
      </w:divBdr>
    </w:div>
    <w:div w:id="1917013783">
      <w:bodyDiv w:val="1"/>
      <w:marLeft w:val="0"/>
      <w:marRight w:val="0"/>
      <w:marTop w:val="0"/>
      <w:marBottom w:val="0"/>
      <w:divBdr>
        <w:top w:val="none" w:sz="0" w:space="0" w:color="auto"/>
        <w:left w:val="none" w:sz="0" w:space="0" w:color="auto"/>
        <w:bottom w:val="none" w:sz="0" w:space="0" w:color="auto"/>
        <w:right w:val="none" w:sz="0" w:space="0" w:color="auto"/>
      </w:divBdr>
    </w:div>
    <w:div w:id="1977757857">
      <w:bodyDiv w:val="1"/>
      <w:marLeft w:val="0"/>
      <w:marRight w:val="0"/>
      <w:marTop w:val="0"/>
      <w:marBottom w:val="0"/>
      <w:divBdr>
        <w:top w:val="none" w:sz="0" w:space="0" w:color="auto"/>
        <w:left w:val="none" w:sz="0" w:space="0" w:color="auto"/>
        <w:bottom w:val="none" w:sz="0" w:space="0" w:color="auto"/>
        <w:right w:val="none" w:sz="0" w:space="0" w:color="auto"/>
      </w:divBdr>
    </w:div>
    <w:div w:id="1992169041">
      <w:bodyDiv w:val="1"/>
      <w:marLeft w:val="0"/>
      <w:marRight w:val="0"/>
      <w:marTop w:val="0"/>
      <w:marBottom w:val="0"/>
      <w:divBdr>
        <w:top w:val="none" w:sz="0" w:space="0" w:color="auto"/>
        <w:left w:val="none" w:sz="0" w:space="0" w:color="auto"/>
        <w:bottom w:val="none" w:sz="0" w:space="0" w:color="auto"/>
        <w:right w:val="none" w:sz="0" w:space="0" w:color="auto"/>
      </w:divBdr>
    </w:div>
    <w:div w:id="2129737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A5065840FBF646A2214C9C0B95A613" ma:contentTypeVersion="0" ma:contentTypeDescription="Een nieuw document maken." ma:contentTypeScope="" ma:versionID="0b4402a82c8c2ef58672235290d8d68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652BF-400B-4B5E-93E5-EC62989B34B5}">
  <ds:schemaRefs>
    <ds:schemaRef ds:uri="http://schemas.openxmlformats.org/officeDocument/2006/bibliography"/>
  </ds:schemaRefs>
</ds:datastoreItem>
</file>

<file path=customXml/itemProps2.xml><?xml version="1.0" encoding="utf-8"?>
<ds:datastoreItem xmlns:ds="http://schemas.openxmlformats.org/officeDocument/2006/customXml" ds:itemID="{AE234F1D-DFE5-4640-BF4A-C347B2EE1F85}"/>
</file>

<file path=customXml/itemProps3.xml><?xml version="1.0" encoding="utf-8"?>
<ds:datastoreItem xmlns:ds="http://schemas.openxmlformats.org/officeDocument/2006/customXml" ds:itemID="{B1765411-16A5-42DB-BC84-E78691ECA947}"/>
</file>

<file path=customXml/itemProps4.xml><?xml version="1.0" encoding="utf-8"?>
<ds:datastoreItem xmlns:ds="http://schemas.openxmlformats.org/officeDocument/2006/customXml" ds:itemID="{E3318B29-C8AD-4F55-AB64-43DD95C8610C}"/>
</file>

<file path=docProps/app.xml><?xml version="1.0" encoding="utf-8"?>
<Properties xmlns="http://schemas.openxmlformats.org/officeDocument/2006/extended-properties" xmlns:vt="http://schemas.openxmlformats.org/officeDocument/2006/docPropsVTypes">
  <Template>641B6FA2.dotm</Template>
  <TotalTime>1</TotalTime>
  <Pages>5</Pages>
  <Words>1446</Words>
  <Characters>7959</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Intensivering aanpak tekorten in het onderwijs en de lerarenopleidingen</dc:title>
  <dc:subject>Brief Intensivering aanpak tekorten in het onderwijs en de lerarenopleidingen</dc:subject>
  <dc:creator>OCW</dc:creator>
  <cp:keywords>Kamerbrief</cp:keywords>
  <cp:lastModifiedBy>Pauwels, Richard</cp:lastModifiedBy>
  <cp:revision>2</cp:revision>
  <dcterms:created xsi:type="dcterms:W3CDTF">2020-06-16T14:51:00Z</dcterms:created>
  <dcterms:modified xsi:type="dcterms:W3CDTF">2020-06-16T14:51:00Z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O224VRI</vt:lpwstr>
  </property>
  <property fmtid="{D5CDD505-2E9C-101B-9397-08002B2CF9AE}" pid="3" name="cs_objectid">
    <vt:lpwstr>24814820</vt:lpwstr>
  </property>
  <property fmtid="{D5CDD505-2E9C-101B-9397-08002B2CF9AE}" pid="4" name="ocw_betreft">
    <vt:lpwstr>Stand van zaken lerarenbeleid</vt:lpwstr>
  </property>
  <property fmtid="{D5CDD505-2E9C-101B-9397-08002B2CF9AE}" pid="5" name="ocw_directie">
    <vt:lpwstr>PO/S&amp;O</vt:lpwstr>
  </property>
  <property fmtid="{D5CDD505-2E9C-101B-9397-08002B2CF9AE}" pid="6" name="ocw_naw_adres">
    <vt:lpwstr/>
  </property>
  <property fmtid="{D5CDD505-2E9C-101B-9397-08002B2CF9AE}" pid="7" name="ocw_naw_huisnr">
    <vt:lpwstr/>
  </property>
  <property fmtid="{D5CDD505-2E9C-101B-9397-08002B2CF9AE}" pid="8" name="ocw_naw_naam">
    <vt:lpwstr/>
  </property>
  <property fmtid="{D5CDD505-2E9C-101B-9397-08002B2CF9AE}" pid="9" name="ocw_naw_org">
    <vt:lpwstr/>
  </property>
  <property fmtid="{D5CDD505-2E9C-101B-9397-08002B2CF9AE}" pid="10" name="ocw_naw_postc">
    <vt:lpwstr/>
  </property>
  <property fmtid="{D5CDD505-2E9C-101B-9397-08002B2CF9AE}" pid="11" name="ocw_naw_titela">
    <vt:lpwstr/>
  </property>
  <property fmtid="{D5CDD505-2E9C-101B-9397-08002B2CF9AE}" pid="12" name="ocw_naw_titelv">
    <vt:lpwstr/>
  </property>
  <property fmtid="{D5CDD505-2E9C-101B-9397-08002B2CF9AE}" pid="13" name="ocw_naw_tussen">
    <vt:lpwstr/>
  </property>
  <property fmtid="{D5CDD505-2E9C-101B-9397-08002B2CF9AE}" pid="14" name="ocw_naw_vrltrs">
    <vt:lpwstr/>
  </property>
  <property fmtid="{D5CDD505-2E9C-101B-9397-08002B2CF9AE}" pid="15" name="ocw_naw_woonplaats">
    <vt:lpwstr/>
  </property>
  <property fmtid="{D5CDD505-2E9C-101B-9397-08002B2CF9AE}" pid="16" name="sjabloon.edocs.documenttype">
    <vt:lpwstr>BRIEF</vt:lpwstr>
  </property>
  <property fmtid="{D5CDD505-2E9C-101B-9397-08002B2CF9AE}" pid="17" name="sjabloon.edocs.richting">
    <vt:lpwstr>UITGAAND</vt:lpwstr>
  </property>
  <property fmtid="{D5CDD505-2E9C-101B-9397-08002B2CF9AE}" pid="18" name="ContentTypeId">
    <vt:lpwstr>0x010100EDA5065840FBF646A2214C9C0B95A613</vt:lpwstr>
  </property>
</Properties>
</file>