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E1A1A2" w14:textId="77777777" w:rsidR="003079DB" w:rsidRPr="00624F34" w:rsidRDefault="003079DB" w:rsidP="003079DB">
      <w:pPr>
        <w:rPr>
          <w:rFonts w:cs="Arial"/>
          <w:b/>
          <w:szCs w:val="20"/>
        </w:rPr>
      </w:pPr>
      <w:r>
        <w:rPr>
          <w:rFonts w:cs="Arial"/>
          <w:b/>
          <w:szCs w:val="20"/>
        </w:rPr>
        <w:t>Bijlage 3_</w:t>
      </w:r>
      <w:r w:rsidRPr="00624F34">
        <w:rPr>
          <w:rFonts w:cs="Arial"/>
          <w:b/>
          <w:szCs w:val="20"/>
        </w:rPr>
        <w:t xml:space="preserve">VOORBEELD STATUTEN </w:t>
      </w:r>
      <w:r>
        <w:rPr>
          <w:rFonts w:cs="Arial"/>
          <w:b/>
          <w:szCs w:val="20"/>
        </w:rPr>
        <w:t>STICHTING samenwerkingsverband</w:t>
      </w:r>
    </w:p>
    <w:p w14:paraId="42C9C58E" w14:textId="77777777" w:rsidR="003079DB" w:rsidRPr="00624F34" w:rsidRDefault="003079DB" w:rsidP="003079DB">
      <w:pPr>
        <w:rPr>
          <w:rFonts w:cs="Arial"/>
          <w:szCs w:val="20"/>
        </w:rPr>
      </w:pPr>
    </w:p>
    <w:p w14:paraId="51ACBAAB" w14:textId="77777777" w:rsidR="003079DB" w:rsidRDefault="003079DB" w:rsidP="003079DB">
      <w:pPr>
        <w:rPr>
          <w:rFonts w:cs="Arial"/>
          <w:b/>
          <w:szCs w:val="20"/>
        </w:rPr>
      </w:pPr>
      <w:r w:rsidRPr="00624F34">
        <w:rPr>
          <w:rFonts w:cs="Arial"/>
          <w:b/>
          <w:szCs w:val="20"/>
        </w:rPr>
        <w:t xml:space="preserve">Statuten van het </w:t>
      </w:r>
      <w:r>
        <w:rPr>
          <w:rFonts w:cs="Arial"/>
          <w:b/>
          <w:szCs w:val="20"/>
        </w:rPr>
        <w:t>regionaal samenwerkingsverband</w:t>
      </w:r>
    </w:p>
    <w:p w14:paraId="6A82030B" w14:textId="77777777" w:rsidR="003079DB" w:rsidRDefault="003079DB" w:rsidP="003079DB">
      <w:pPr>
        <w:rPr>
          <w:rFonts w:cs="Arial"/>
          <w:b/>
          <w:szCs w:val="20"/>
        </w:rPr>
      </w:pPr>
    </w:p>
    <w:p w14:paraId="18BB9D6E" w14:textId="77777777" w:rsidR="003079DB" w:rsidRPr="00624F34" w:rsidRDefault="003079DB" w:rsidP="003079DB">
      <w:pPr>
        <w:rPr>
          <w:rFonts w:cs="Arial"/>
          <w:b/>
          <w:szCs w:val="20"/>
        </w:rPr>
      </w:pPr>
      <w:r>
        <w:rPr>
          <w:rFonts w:cs="Arial"/>
          <w:b/>
          <w:szCs w:val="20"/>
        </w:rPr>
        <w:t>Artikel 1</w:t>
      </w:r>
      <w:r>
        <w:rPr>
          <w:rFonts w:cs="Arial"/>
          <w:b/>
          <w:szCs w:val="20"/>
        </w:rPr>
        <w:tab/>
        <w:t>Naam en Zetel</w:t>
      </w:r>
    </w:p>
    <w:p w14:paraId="70935608" w14:textId="77777777" w:rsidR="003079DB" w:rsidRPr="00624F34" w:rsidRDefault="003079DB" w:rsidP="003079DB">
      <w:pPr>
        <w:pStyle w:val="Lijstalinea"/>
        <w:numPr>
          <w:ilvl w:val="0"/>
          <w:numId w:val="19"/>
        </w:numPr>
        <w:shd w:val="clear" w:color="auto" w:fill="FFFFFF"/>
        <w:rPr>
          <w:rFonts w:cs="Arial"/>
          <w:szCs w:val="20"/>
        </w:rPr>
      </w:pPr>
      <w:r w:rsidRPr="00624F34">
        <w:rPr>
          <w:rFonts w:cs="Arial"/>
          <w:szCs w:val="20"/>
        </w:rPr>
        <w:t xml:space="preserve">De </w:t>
      </w:r>
      <w:r>
        <w:rPr>
          <w:rFonts w:cs="Arial"/>
          <w:szCs w:val="20"/>
        </w:rPr>
        <w:t>stichting</w:t>
      </w:r>
      <w:r w:rsidRPr="00624F34">
        <w:rPr>
          <w:rFonts w:cs="Arial"/>
          <w:szCs w:val="20"/>
        </w:rPr>
        <w:t xml:space="preserve"> d</w:t>
      </w:r>
      <w:r>
        <w:rPr>
          <w:rFonts w:cs="Arial"/>
          <w:szCs w:val="20"/>
        </w:rPr>
        <w:t>raagt de naam: [ naam] hierna ook te noemen: “de stichting</w:t>
      </w:r>
      <w:r w:rsidRPr="00624F34">
        <w:rPr>
          <w:rFonts w:cs="Arial"/>
          <w:szCs w:val="20"/>
        </w:rPr>
        <w:t xml:space="preserve">”. </w:t>
      </w:r>
    </w:p>
    <w:p w14:paraId="5F585F46" w14:textId="77777777" w:rsidR="003079DB" w:rsidRDefault="003079DB" w:rsidP="003079DB">
      <w:pPr>
        <w:pStyle w:val="Lijstalinea"/>
        <w:numPr>
          <w:ilvl w:val="0"/>
          <w:numId w:val="19"/>
        </w:numPr>
        <w:shd w:val="clear" w:color="auto" w:fill="FFFFFF"/>
        <w:rPr>
          <w:rFonts w:cs="Arial"/>
          <w:szCs w:val="20"/>
        </w:rPr>
      </w:pPr>
      <w:r w:rsidRPr="00624F34">
        <w:rPr>
          <w:rFonts w:cs="Arial"/>
          <w:szCs w:val="20"/>
        </w:rPr>
        <w:t xml:space="preserve">Zij </w:t>
      </w:r>
      <w:r>
        <w:rPr>
          <w:rFonts w:cs="Arial"/>
          <w:szCs w:val="20"/>
        </w:rPr>
        <w:t>is gevestigd</w:t>
      </w:r>
      <w:r w:rsidRPr="00624F34">
        <w:rPr>
          <w:rFonts w:cs="Arial"/>
          <w:szCs w:val="20"/>
        </w:rPr>
        <w:t xml:space="preserve"> in de gemeente </w:t>
      </w:r>
      <w:r>
        <w:rPr>
          <w:rFonts w:cs="Arial"/>
          <w:szCs w:val="20"/>
        </w:rPr>
        <w:t xml:space="preserve">[naam ] </w:t>
      </w:r>
    </w:p>
    <w:p w14:paraId="5C4BEFB2" w14:textId="77777777" w:rsidR="003079DB" w:rsidRPr="00624F34" w:rsidRDefault="003079DB" w:rsidP="003079DB">
      <w:pPr>
        <w:pStyle w:val="Lijstalinea"/>
        <w:numPr>
          <w:ilvl w:val="0"/>
          <w:numId w:val="19"/>
        </w:numPr>
        <w:shd w:val="clear" w:color="auto" w:fill="FFFFFF"/>
        <w:rPr>
          <w:rFonts w:cs="Arial"/>
          <w:szCs w:val="20"/>
        </w:rPr>
      </w:pPr>
      <w:r>
        <w:rPr>
          <w:rFonts w:cs="Arial"/>
          <w:szCs w:val="20"/>
        </w:rPr>
        <w:t xml:space="preserve">De stichting is opgericht voor onbepaalde tijd. </w:t>
      </w:r>
    </w:p>
    <w:p w14:paraId="683775C0" w14:textId="77777777" w:rsidR="003079DB" w:rsidRDefault="003079DB" w:rsidP="003079DB">
      <w:pPr>
        <w:shd w:val="clear" w:color="auto" w:fill="FFFFFF"/>
        <w:contextualSpacing/>
        <w:rPr>
          <w:rFonts w:cs="Arial"/>
          <w:szCs w:val="20"/>
          <w:highlight w:val="yellow"/>
        </w:rPr>
      </w:pPr>
    </w:p>
    <w:p w14:paraId="32AD2AC8" w14:textId="77777777" w:rsidR="003079DB" w:rsidRPr="00624F34" w:rsidRDefault="003079DB" w:rsidP="003079DB">
      <w:pPr>
        <w:shd w:val="clear" w:color="auto" w:fill="FFFFFF"/>
        <w:contextualSpacing/>
        <w:rPr>
          <w:rFonts w:cs="Arial"/>
          <w:b/>
          <w:szCs w:val="20"/>
        </w:rPr>
      </w:pPr>
      <w:r w:rsidRPr="00624F34">
        <w:rPr>
          <w:rFonts w:cs="Arial"/>
          <w:b/>
          <w:szCs w:val="20"/>
        </w:rPr>
        <w:t>Artikel 2</w:t>
      </w:r>
      <w:r w:rsidRPr="00624F34">
        <w:rPr>
          <w:rFonts w:cs="Arial"/>
          <w:b/>
          <w:szCs w:val="20"/>
        </w:rPr>
        <w:tab/>
        <w:t>Doel</w:t>
      </w:r>
    </w:p>
    <w:p w14:paraId="384F00F1" w14:textId="77777777" w:rsidR="003079DB" w:rsidRPr="00624F34" w:rsidRDefault="003079DB" w:rsidP="003079DB">
      <w:pPr>
        <w:pStyle w:val="Lijstalinea"/>
        <w:numPr>
          <w:ilvl w:val="0"/>
          <w:numId w:val="20"/>
        </w:numPr>
        <w:shd w:val="clear" w:color="auto" w:fill="FFFFFF"/>
        <w:rPr>
          <w:rFonts w:cs="Arial"/>
          <w:szCs w:val="20"/>
        </w:rPr>
      </w:pPr>
      <w:r w:rsidRPr="00624F34">
        <w:rPr>
          <w:rFonts w:cs="Arial"/>
          <w:szCs w:val="20"/>
        </w:rPr>
        <w:t xml:space="preserve">De </w:t>
      </w:r>
      <w:r>
        <w:rPr>
          <w:rFonts w:cs="Arial"/>
          <w:szCs w:val="20"/>
        </w:rPr>
        <w:t>stichting</w:t>
      </w:r>
      <w:r w:rsidRPr="00624F34">
        <w:rPr>
          <w:rFonts w:cs="Arial"/>
          <w:szCs w:val="20"/>
        </w:rPr>
        <w:t xml:space="preserve"> heeft </w:t>
      </w:r>
      <w:r>
        <w:rPr>
          <w:rFonts w:cs="Arial"/>
          <w:szCs w:val="20"/>
        </w:rPr>
        <w:t xml:space="preserve">zonder winstoogmerk </w:t>
      </w:r>
      <w:r w:rsidRPr="00624F34">
        <w:rPr>
          <w:rFonts w:cs="Arial"/>
          <w:szCs w:val="20"/>
        </w:rPr>
        <w:t xml:space="preserve">primair ten doel de belangen van haar </w:t>
      </w:r>
      <w:r>
        <w:rPr>
          <w:rFonts w:cs="Arial"/>
          <w:szCs w:val="20"/>
        </w:rPr>
        <w:t>deelnemers</w:t>
      </w:r>
      <w:r w:rsidRPr="00624F34">
        <w:rPr>
          <w:rFonts w:cs="Arial"/>
          <w:szCs w:val="20"/>
        </w:rPr>
        <w:t xml:space="preserve"> te behartigen op he</w:t>
      </w:r>
      <w:r>
        <w:rPr>
          <w:rFonts w:cs="Arial"/>
          <w:szCs w:val="20"/>
        </w:rPr>
        <w:t xml:space="preserve">t terrein van werkgelegenheid, </w:t>
      </w:r>
      <w:r w:rsidRPr="00624F34">
        <w:rPr>
          <w:rFonts w:cs="Arial"/>
          <w:szCs w:val="20"/>
        </w:rPr>
        <w:t>arbeidsmobilitei</w:t>
      </w:r>
      <w:r>
        <w:rPr>
          <w:rFonts w:cs="Arial"/>
          <w:szCs w:val="20"/>
        </w:rPr>
        <w:t xml:space="preserve">t en voorziening in tijdelijke </w:t>
      </w:r>
      <w:r w:rsidRPr="00624F34">
        <w:rPr>
          <w:rFonts w:cs="Arial"/>
          <w:szCs w:val="20"/>
        </w:rPr>
        <w:t>vacatures</w:t>
      </w:r>
      <w:r>
        <w:rPr>
          <w:rFonts w:cs="Arial"/>
          <w:szCs w:val="20"/>
        </w:rPr>
        <w:t>.</w:t>
      </w:r>
    </w:p>
    <w:p w14:paraId="49E3DF90" w14:textId="77777777" w:rsidR="003079DB" w:rsidRDefault="003079DB" w:rsidP="003079DB">
      <w:pPr>
        <w:pStyle w:val="Lijstalinea"/>
        <w:numPr>
          <w:ilvl w:val="0"/>
          <w:numId w:val="20"/>
        </w:numPr>
        <w:shd w:val="clear" w:color="auto" w:fill="FFFFFF"/>
        <w:rPr>
          <w:rFonts w:cs="Arial"/>
          <w:szCs w:val="20"/>
        </w:rPr>
      </w:pPr>
      <w:r w:rsidRPr="00B20905">
        <w:rPr>
          <w:rFonts w:cs="Arial"/>
          <w:szCs w:val="20"/>
        </w:rPr>
        <w:t xml:space="preserve">Het doel is verder het bevorderen van het in gezamenlijkheid ontwikkelen van activiteiten die bijdragen aan de realisatie van de doelstellingen van de </w:t>
      </w:r>
      <w:r>
        <w:rPr>
          <w:rFonts w:cs="Arial"/>
          <w:szCs w:val="20"/>
        </w:rPr>
        <w:t>deelnemers.</w:t>
      </w:r>
    </w:p>
    <w:p w14:paraId="46047220" w14:textId="77777777" w:rsidR="003079DB" w:rsidRPr="00B20905" w:rsidRDefault="003079DB" w:rsidP="003079DB">
      <w:pPr>
        <w:pStyle w:val="Lijstalinea"/>
        <w:numPr>
          <w:ilvl w:val="0"/>
          <w:numId w:val="20"/>
        </w:numPr>
        <w:shd w:val="clear" w:color="auto" w:fill="FFFFFF"/>
        <w:rPr>
          <w:rFonts w:cs="Arial"/>
          <w:szCs w:val="20"/>
        </w:rPr>
      </w:pPr>
      <w:r w:rsidRPr="00B20905">
        <w:rPr>
          <w:rFonts w:cs="Arial"/>
          <w:szCs w:val="20"/>
        </w:rPr>
        <w:t xml:space="preserve">Nog breder omschreven kan zij als doel ook andere maatschappelijke belangen van de </w:t>
      </w:r>
      <w:r>
        <w:rPr>
          <w:rFonts w:cs="Arial"/>
          <w:szCs w:val="20"/>
        </w:rPr>
        <w:t>deelnemers</w:t>
      </w:r>
      <w:r w:rsidRPr="00B20905">
        <w:rPr>
          <w:rFonts w:cs="Arial"/>
          <w:szCs w:val="20"/>
        </w:rPr>
        <w:t xml:space="preserve"> behartigen. </w:t>
      </w:r>
    </w:p>
    <w:p w14:paraId="339B1529" w14:textId="77777777" w:rsidR="003079DB" w:rsidRPr="00624F34" w:rsidRDefault="003079DB" w:rsidP="003079DB">
      <w:pPr>
        <w:pStyle w:val="Lijstalinea"/>
        <w:numPr>
          <w:ilvl w:val="0"/>
          <w:numId w:val="20"/>
        </w:numPr>
        <w:shd w:val="clear" w:color="auto" w:fill="FFFFFF"/>
        <w:rPr>
          <w:rFonts w:cs="Arial"/>
          <w:szCs w:val="20"/>
        </w:rPr>
      </w:pPr>
      <w:r w:rsidRPr="00624F34">
        <w:rPr>
          <w:rFonts w:cs="Arial"/>
          <w:szCs w:val="20"/>
        </w:rPr>
        <w:t xml:space="preserve">De </w:t>
      </w:r>
      <w:r>
        <w:rPr>
          <w:rFonts w:cs="Arial"/>
          <w:szCs w:val="20"/>
        </w:rPr>
        <w:t xml:space="preserve">stichting </w:t>
      </w:r>
      <w:r w:rsidRPr="00624F34">
        <w:rPr>
          <w:rFonts w:cs="Arial"/>
          <w:szCs w:val="20"/>
        </w:rPr>
        <w:t>kan haar werkkring ook tot derden uitstrekken mits di</w:t>
      </w:r>
      <w:r>
        <w:rPr>
          <w:rFonts w:cs="Arial"/>
          <w:szCs w:val="20"/>
        </w:rPr>
        <w:t>t</w:t>
      </w:r>
      <w:r w:rsidRPr="00624F34">
        <w:rPr>
          <w:rFonts w:cs="Arial"/>
          <w:szCs w:val="20"/>
        </w:rPr>
        <w:t xml:space="preserve"> niet in zodanige mate geschiedt dat de overeenkomsten met de </w:t>
      </w:r>
      <w:r>
        <w:rPr>
          <w:rFonts w:cs="Arial"/>
          <w:szCs w:val="20"/>
        </w:rPr>
        <w:t>deelnemers</w:t>
      </w:r>
      <w:r w:rsidRPr="00624F34">
        <w:rPr>
          <w:rFonts w:cs="Arial"/>
          <w:szCs w:val="20"/>
        </w:rPr>
        <w:t xml:space="preserve"> van ondergeschikte betekenis zijn.</w:t>
      </w:r>
    </w:p>
    <w:p w14:paraId="5F879012" w14:textId="77777777" w:rsidR="003079DB" w:rsidRDefault="003079DB" w:rsidP="003079DB">
      <w:pPr>
        <w:pStyle w:val="Lijstalinea"/>
        <w:numPr>
          <w:ilvl w:val="0"/>
          <w:numId w:val="20"/>
        </w:numPr>
        <w:shd w:val="clear" w:color="auto" w:fill="FFFFFF"/>
        <w:rPr>
          <w:rFonts w:cs="Arial"/>
          <w:szCs w:val="20"/>
        </w:rPr>
      </w:pPr>
      <w:r>
        <w:rPr>
          <w:rFonts w:cs="Arial"/>
          <w:szCs w:val="20"/>
        </w:rPr>
        <w:t>De stichting</w:t>
      </w:r>
      <w:r w:rsidRPr="00624F34">
        <w:rPr>
          <w:rFonts w:cs="Arial"/>
          <w:szCs w:val="20"/>
        </w:rPr>
        <w:t xml:space="preserve"> beoogt niet het accumuleren van vermogen of opbouwen van eigen reserve.</w:t>
      </w:r>
    </w:p>
    <w:p w14:paraId="6EAEFBFF" w14:textId="77777777" w:rsidR="003079DB" w:rsidRDefault="003079DB" w:rsidP="003079DB">
      <w:pPr>
        <w:shd w:val="clear" w:color="auto" w:fill="FFFFFF"/>
        <w:contextualSpacing/>
        <w:rPr>
          <w:rFonts w:cs="Arial"/>
          <w:szCs w:val="20"/>
        </w:rPr>
      </w:pPr>
    </w:p>
    <w:p w14:paraId="4A065056" w14:textId="77777777" w:rsidR="003079DB" w:rsidRPr="00B20905" w:rsidRDefault="003079DB" w:rsidP="003079DB">
      <w:pPr>
        <w:shd w:val="clear" w:color="auto" w:fill="FFFFFF"/>
        <w:contextualSpacing/>
        <w:rPr>
          <w:rFonts w:cs="Arial"/>
          <w:b/>
          <w:szCs w:val="20"/>
        </w:rPr>
      </w:pPr>
      <w:r>
        <w:rPr>
          <w:rFonts w:cs="Arial"/>
          <w:b/>
          <w:szCs w:val="20"/>
        </w:rPr>
        <w:t>Artikel 3</w:t>
      </w:r>
      <w:r>
        <w:rPr>
          <w:rFonts w:cs="Arial"/>
          <w:b/>
          <w:szCs w:val="20"/>
        </w:rPr>
        <w:tab/>
        <w:t>Bereiken doel</w:t>
      </w:r>
    </w:p>
    <w:p w14:paraId="6F44BFE4" w14:textId="6FA6CD48" w:rsidR="003079DB" w:rsidRPr="00EA57FE" w:rsidRDefault="003079DB" w:rsidP="003079DB">
      <w:pPr>
        <w:pStyle w:val="Lijstalinea"/>
        <w:numPr>
          <w:ilvl w:val="0"/>
          <w:numId w:val="21"/>
        </w:numPr>
        <w:shd w:val="clear" w:color="auto" w:fill="FFFFFF"/>
        <w:rPr>
          <w:rFonts w:cs="Arial"/>
          <w:szCs w:val="20"/>
        </w:rPr>
      </w:pPr>
      <w:r>
        <w:rPr>
          <w:rFonts w:cs="Arial"/>
          <w:szCs w:val="20"/>
        </w:rPr>
        <w:t>De stichting</w:t>
      </w:r>
      <w:r w:rsidRPr="00624F34">
        <w:rPr>
          <w:rFonts w:cs="Arial"/>
          <w:szCs w:val="20"/>
        </w:rPr>
        <w:t xml:space="preserve"> tracht haar doel te bereiken door </w:t>
      </w:r>
      <w:r>
        <w:rPr>
          <w:rFonts w:cs="Arial"/>
          <w:szCs w:val="20"/>
        </w:rPr>
        <w:t xml:space="preserve">langs wettige weg en wel door in elk geval  zoals opgenomen in de samenwerkingsovereenkomst: </w:t>
      </w:r>
    </w:p>
    <w:p w14:paraId="3B828710" w14:textId="77777777" w:rsidR="003079DB" w:rsidRDefault="003079DB" w:rsidP="003079DB">
      <w:pPr>
        <w:pStyle w:val="Lijstalinea"/>
        <w:numPr>
          <w:ilvl w:val="1"/>
          <w:numId w:val="21"/>
        </w:numPr>
        <w:shd w:val="clear" w:color="auto" w:fill="FFFFFF"/>
        <w:rPr>
          <w:rFonts w:cs="Arial"/>
          <w:szCs w:val="20"/>
        </w:rPr>
      </w:pPr>
      <w:r w:rsidRPr="00624F34">
        <w:rPr>
          <w:rFonts w:cs="Arial"/>
          <w:szCs w:val="20"/>
        </w:rPr>
        <w:t xml:space="preserve">het oprichten en in stand houden van </w:t>
      </w:r>
      <w:r>
        <w:rPr>
          <w:rFonts w:cs="Arial"/>
          <w:szCs w:val="20"/>
        </w:rPr>
        <w:t xml:space="preserve">een instrument waarmee voorzien wordt in de werving, selectie en plaatsing van medewerkers en sollicitanten in bij de deelnemers vacante functies; </w:t>
      </w:r>
    </w:p>
    <w:p w14:paraId="198446C2" w14:textId="6D1E3F89" w:rsidR="003079DB" w:rsidRDefault="003079DB" w:rsidP="003079DB">
      <w:pPr>
        <w:pStyle w:val="Lijstalinea"/>
        <w:numPr>
          <w:ilvl w:val="1"/>
          <w:numId w:val="21"/>
        </w:numPr>
        <w:shd w:val="clear" w:color="auto" w:fill="FFFFFF"/>
        <w:rPr>
          <w:rFonts w:cs="Arial"/>
          <w:szCs w:val="20"/>
        </w:rPr>
      </w:pPr>
      <w:r>
        <w:rPr>
          <w:rFonts w:cs="Arial"/>
          <w:szCs w:val="20"/>
        </w:rPr>
        <w:t xml:space="preserve">het oprichten en in stand houden van een </w:t>
      </w:r>
      <w:r w:rsidRPr="00624F34">
        <w:rPr>
          <w:rFonts w:cs="Arial"/>
          <w:szCs w:val="20"/>
        </w:rPr>
        <w:t>mobiliteitscentrum, dat mobiliteitsdiensten als bijvoorbeeld loopbaanbegeleiding, assessments aanbiedt</w:t>
      </w:r>
      <w:r>
        <w:rPr>
          <w:rFonts w:cs="Arial"/>
          <w:szCs w:val="20"/>
        </w:rPr>
        <w:t xml:space="preserve"> dan wel doet aanbieden aan de deelnemers</w:t>
      </w:r>
      <w:r w:rsidRPr="00624F34">
        <w:rPr>
          <w:rFonts w:cs="Arial"/>
          <w:szCs w:val="20"/>
        </w:rPr>
        <w:t xml:space="preserve"> en hun </w:t>
      </w:r>
      <w:r>
        <w:rPr>
          <w:rFonts w:cs="Arial"/>
          <w:szCs w:val="20"/>
        </w:rPr>
        <w:t>medewerkers</w:t>
      </w:r>
      <w:r w:rsidRPr="00624F34">
        <w:rPr>
          <w:rFonts w:cs="Arial"/>
          <w:szCs w:val="20"/>
        </w:rPr>
        <w:t xml:space="preserve">; </w:t>
      </w:r>
    </w:p>
    <w:p w14:paraId="3C7858B1" w14:textId="78EA614E" w:rsidR="00907ADE" w:rsidRPr="00624F34" w:rsidRDefault="00907ADE" w:rsidP="003079DB">
      <w:pPr>
        <w:pStyle w:val="Lijstalinea"/>
        <w:numPr>
          <w:ilvl w:val="1"/>
          <w:numId w:val="21"/>
        </w:numPr>
        <w:shd w:val="clear" w:color="auto" w:fill="FFFFFF"/>
        <w:rPr>
          <w:rFonts w:cs="Arial"/>
          <w:szCs w:val="20"/>
        </w:rPr>
      </w:pPr>
      <w:r>
        <w:rPr>
          <w:rFonts w:cs="Arial"/>
          <w:szCs w:val="20"/>
        </w:rPr>
        <w:t xml:space="preserve">het realiseren van een voorziening waarbij medewerkers in dienst van de deelnemers kunnen worden ingezet voor vervulling van tijdelijke vacatures in kern-of tekortvakken bij (andere) deelnemers; </w:t>
      </w:r>
    </w:p>
    <w:p w14:paraId="029B4112" w14:textId="77777777" w:rsidR="003079DB" w:rsidRDefault="003079DB" w:rsidP="003079DB">
      <w:pPr>
        <w:pStyle w:val="Lijstalinea"/>
        <w:numPr>
          <w:ilvl w:val="1"/>
          <w:numId w:val="21"/>
        </w:numPr>
        <w:shd w:val="clear" w:color="auto" w:fill="FFFFFF"/>
        <w:rPr>
          <w:rFonts w:cs="Arial"/>
          <w:szCs w:val="20"/>
        </w:rPr>
      </w:pPr>
      <w:r>
        <w:rPr>
          <w:rFonts w:cs="Arial"/>
          <w:szCs w:val="20"/>
        </w:rPr>
        <w:t>het organiseren van scholing en/of trainingen aan de medewerkers van de deelnemers en het uitwisselen van informatie en deskundigheid tussen de deelnemers;</w:t>
      </w:r>
    </w:p>
    <w:p w14:paraId="191BF2AF" w14:textId="77777777" w:rsidR="003079DB" w:rsidRPr="00624F34" w:rsidRDefault="003079DB" w:rsidP="003079DB">
      <w:pPr>
        <w:pStyle w:val="Lijstalinea"/>
        <w:numPr>
          <w:ilvl w:val="1"/>
          <w:numId w:val="21"/>
        </w:numPr>
        <w:shd w:val="clear" w:color="auto" w:fill="FFFFFF"/>
        <w:rPr>
          <w:rFonts w:cs="Arial"/>
          <w:szCs w:val="20"/>
        </w:rPr>
      </w:pPr>
      <w:r w:rsidRPr="00624F34">
        <w:rPr>
          <w:rFonts w:cs="Arial"/>
          <w:szCs w:val="20"/>
        </w:rPr>
        <w:t>het sluiten van afzon</w:t>
      </w:r>
      <w:r>
        <w:rPr>
          <w:rFonts w:cs="Arial"/>
          <w:szCs w:val="20"/>
        </w:rPr>
        <w:t>derlijke overeenkomsten met de deelnemers</w:t>
      </w:r>
      <w:r w:rsidRPr="00624F34">
        <w:rPr>
          <w:rFonts w:cs="Arial"/>
          <w:szCs w:val="20"/>
        </w:rPr>
        <w:t xml:space="preserve"> waarbij de wederzijdse rechten en plichten zijn geregeld; </w:t>
      </w:r>
    </w:p>
    <w:p w14:paraId="6039DE52" w14:textId="77777777" w:rsidR="003079DB" w:rsidRPr="00624F34" w:rsidRDefault="003079DB" w:rsidP="003079DB">
      <w:pPr>
        <w:pStyle w:val="Lijstalinea"/>
        <w:numPr>
          <w:ilvl w:val="1"/>
          <w:numId w:val="21"/>
        </w:numPr>
        <w:shd w:val="clear" w:color="auto" w:fill="FFFFFF"/>
        <w:rPr>
          <w:rFonts w:cs="Arial"/>
          <w:szCs w:val="20"/>
        </w:rPr>
      </w:pPr>
      <w:r w:rsidRPr="00624F34">
        <w:rPr>
          <w:rFonts w:cs="Arial"/>
          <w:szCs w:val="20"/>
        </w:rPr>
        <w:t>het sluiten van overeenkomsten met derden;</w:t>
      </w:r>
    </w:p>
    <w:p w14:paraId="2712C9DB" w14:textId="77777777" w:rsidR="003079DB" w:rsidRPr="004A314A" w:rsidRDefault="003079DB" w:rsidP="003079DB">
      <w:pPr>
        <w:pStyle w:val="Lijstalinea"/>
        <w:numPr>
          <w:ilvl w:val="1"/>
          <w:numId w:val="21"/>
        </w:numPr>
        <w:shd w:val="clear" w:color="auto" w:fill="FFFFFF"/>
        <w:rPr>
          <w:rFonts w:cs="Arial"/>
          <w:szCs w:val="20"/>
        </w:rPr>
      </w:pPr>
      <w:r w:rsidRPr="00624F34">
        <w:rPr>
          <w:rFonts w:cs="Arial"/>
          <w:szCs w:val="20"/>
        </w:rPr>
        <w:t xml:space="preserve">alle andere wettige middelen waarlangs het doel kan worden bereikt, een en ander in de ruimste zin van het woord. </w:t>
      </w:r>
    </w:p>
    <w:p w14:paraId="16D696C6" w14:textId="77777777" w:rsidR="003079DB" w:rsidRDefault="003079DB" w:rsidP="003079DB">
      <w:pPr>
        <w:shd w:val="clear" w:color="auto" w:fill="FFFFFF"/>
        <w:contextualSpacing/>
        <w:rPr>
          <w:rFonts w:cs="Arial"/>
          <w:szCs w:val="20"/>
        </w:rPr>
      </w:pPr>
    </w:p>
    <w:p w14:paraId="4162F6F5" w14:textId="77777777" w:rsidR="003079DB" w:rsidRDefault="003079DB" w:rsidP="003079DB">
      <w:pPr>
        <w:shd w:val="clear" w:color="auto" w:fill="FFFFFF"/>
        <w:contextualSpacing/>
        <w:rPr>
          <w:rFonts w:cs="Arial"/>
          <w:szCs w:val="20"/>
        </w:rPr>
      </w:pPr>
      <w:r>
        <w:rPr>
          <w:rFonts w:cs="Arial"/>
          <w:b/>
          <w:szCs w:val="20"/>
        </w:rPr>
        <w:t>Artikel 4</w:t>
      </w:r>
      <w:r>
        <w:rPr>
          <w:rFonts w:cs="Arial"/>
          <w:b/>
          <w:szCs w:val="20"/>
        </w:rPr>
        <w:tab/>
        <w:t>Deelname</w:t>
      </w:r>
    </w:p>
    <w:p w14:paraId="0CA8E45B" w14:textId="77777777" w:rsidR="003079DB" w:rsidRPr="00B20905" w:rsidRDefault="003079DB" w:rsidP="003079DB">
      <w:pPr>
        <w:pStyle w:val="Lijstalinea"/>
        <w:numPr>
          <w:ilvl w:val="0"/>
          <w:numId w:val="22"/>
        </w:numPr>
        <w:shd w:val="clear" w:color="auto" w:fill="FFFFFF"/>
        <w:spacing w:after="60"/>
        <w:rPr>
          <w:rFonts w:cs="Arial"/>
          <w:szCs w:val="20"/>
        </w:rPr>
      </w:pPr>
      <w:r w:rsidRPr="00B20905">
        <w:rPr>
          <w:rFonts w:cs="Arial"/>
          <w:szCs w:val="20"/>
        </w:rPr>
        <w:t xml:space="preserve">Slechts rechtspersonen die één of meer op grond van de Wet op het </w:t>
      </w:r>
      <w:r>
        <w:rPr>
          <w:rFonts w:cs="Arial"/>
          <w:szCs w:val="20"/>
        </w:rPr>
        <w:t>voortgezet</w:t>
      </w:r>
      <w:r w:rsidRPr="00B20905">
        <w:rPr>
          <w:rFonts w:cs="Arial"/>
          <w:szCs w:val="20"/>
        </w:rPr>
        <w:t xml:space="preserve"> onderwijs of de Wet op de expertisecentra bekostigde scholen in het werkgebied van de </w:t>
      </w:r>
      <w:r>
        <w:rPr>
          <w:rFonts w:cs="Arial"/>
          <w:szCs w:val="20"/>
        </w:rPr>
        <w:t>stichting in stand houden, kunnen deelnemen aan</w:t>
      </w:r>
      <w:r w:rsidRPr="00B20905">
        <w:rPr>
          <w:rFonts w:cs="Arial"/>
          <w:szCs w:val="20"/>
        </w:rPr>
        <w:t xml:space="preserve"> de </w:t>
      </w:r>
      <w:r>
        <w:rPr>
          <w:rFonts w:cs="Arial"/>
          <w:szCs w:val="20"/>
        </w:rPr>
        <w:t>stichting.</w:t>
      </w:r>
    </w:p>
    <w:p w14:paraId="464D383F" w14:textId="77777777" w:rsidR="003079DB" w:rsidRPr="00624F34" w:rsidRDefault="003079DB" w:rsidP="003079DB">
      <w:pPr>
        <w:pStyle w:val="Lijstalinea"/>
        <w:numPr>
          <w:ilvl w:val="0"/>
          <w:numId w:val="22"/>
        </w:numPr>
        <w:shd w:val="clear" w:color="auto" w:fill="FFFFFF"/>
        <w:rPr>
          <w:rFonts w:cs="Arial"/>
          <w:szCs w:val="20"/>
        </w:rPr>
      </w:pPr>
      <w:r w:rsidRPr="00624F34">
        <w:rPr>
          <w:rFonts w:cs="Arial"/>
          <w:szCs w:val="20"/>
        </w:rPr>
        <w:t>Het bestuur beslist over de toelating.</w:t>
      </w:r>
    </w:p>
    <w:p w14:paraId="1B73A3C7" w14:textId="77777777" w:rsidR="003079DB" w:rsidRPr="00624F34" w:rsidRDefault="003079DB" w:rsidP="003079DB">
      <w:pPr>
        <w:pStyle w:val="Lijstalinea"/>
        <w:numPr>
          <w:ilvl w:val="0"/>
          <w:numId w:val="22"/>
        </w:numPr>
        <w:shd w:val="clear" w:color="auto" w:fill="FFFFFF"/>
        <w:rPr>
          <w:rFonts w:cs="Arial"/>
          <w:szCs w:val="20"/>
        </w:rPr>
      </w:pPr>
      <w:r w:rsidRPr="00624F34">
        <w:rPr>
          <w:rFonts w:cs="Arial"/>
          <w:szCs w:val="20"/>
        </w:rPr>
        <w:t xml:space="preserve">De aanvraag tot </w:t>
      </w:r>
      <w:r>
        <w:rPr>
          <w:rFonts w:cs="Arial"/>
          <w:szCs w:val="20"/>
        </w:rPr>
        <w:t>deelname</w:t>
      </w:r>
      <w:r w:rsidRPr="00624F34">
        <w:rPr>
          <w:rFonts w:cs="Arial"/>
          <w:szCs w:val="20"/>
        </w:rPr>
        <w:t xml:space="preserve"> en de mededeling van toelating geschied</w:t>
      </w:r>
      <w:r>
        <w:rPr>
          <w:rFonts w:cs="Arial"/>
          <w:szCs w:val="20"/>
        </w:rPr>
        <w:t>t</w:t>
      </w:r>
      <w:r w:rsidRPr="00624F34">
        <w:rPr>
          <w:rFonts w:cs="Arial"/>
          <w:szCs w:val="20"/>
        </w:rPr>
        <w:t xml:space="preserve"> schriftelijk bij het bestuur. </w:t>
      </w:r>
    </w:p>
    <w:p w14:paraId="3E5EC96F" w14:textId="7156B169" w:rsidR="003079DB" w:rsidRPr="00624F34" w:rsidRDefault="003079DB" w:rsidP="003079DB">
      <w:pPr>
        <w:pStyle w:val="Lijstalinea"/>
        <w:numPr>
          <w:ilvl w:val="0"/>
          <w:numId w:val="22"/>
        </w:numPr>
        <w:shd w:val="clear" w:color="auto" w:fill="FFFFFF"/>
        <w:rPr>
          <w:rFonts w:cs="Arial"/>
          <w:szCs w:val="20"/>
        </w:rPr>
      </w:pPr>
      <w:r w:rsidRPr="00624F34">
        <w:rPr>
          <w:rFonts w:cs="Arial"/>
          <w:szCs w:val="20"/>
        </w:rPr>
        <w:t xml:space="preserve">Bij niet-toelating wordt dit aan de aanvrager </w:t>
      </w:r>
      <w:r>
        <w:rPr>
          <w:rFonts w:cs="Arial"/>
          <w:szCs w:val="20"/>
        </w:rPr>
        <w:t>schriftelijk</w:t>
      </w:r>
      <w:r w:rsidRPr="00624F34">
        <w:rPr>
          <w:rFonts w:cs="Arial"/>
          <w:szCs w:val="20"/>
        </w:rPr>
        <w:t xml:space="preserve"> medeg</w:t>
      </w:r>
      <w:r>
        <w:rPr>
          <w:rFonts w:cs="Arial"/>
          <w:szCs w:val="20"/>
        </w:rPr>
        <w:t xml:space="preserve">edeeld; voor de </w:t>
      </w:r>
      <w:proofErr w:type="spellStart"/>
      <w:r>
        <w:rPr>
          <w:rFonts w:cs="Arial"/>
          <w:szCs w:val="20"/>
        </w:rPr>
        <w:t>de</w:t>
      </w:r>
      <w:proofErr w:type="spellEnd"/>
      <w:r>
        <w:rPr>
          <w:rFonts w:cs="Arial"/>
          <w:szCs w:val="20"/>
        </w:rPr>
        <w:t xml:space="preserve"> aanvrager staat gedurende éé</w:t>
      </w:r>
      <w:r w:rsidRPr="00624F34">
        <w:rPr>
          <w:rFonts w:cs="Arial"/>
          <w:szCs w:val="20"/>
        </w:rPr>
        <w:t xml:space="preserve">n maand na de datum van het poststempel beroep open </w:t>
      </w:r>
      <w:r>
        <w:rPr>
          <w:rFonts w:cs="Arial"/>
          <w:szCs w:val="20"/>
        </w:rPr>
        <w:t xml:space="preserve">bij het bestuur </w:t>
      </w:r>
      <w:r>
        <w:rPr>
          <w:rFonts w:cs="Arial"/>
          <w:szCs w:val="20"/>
        </w:rPr>
        <w:lastRenderedPageBreak/>
        <w:t>van de stichting; het bestuur van de stichting doet binnen éé</w:t>
      </w:r>
      <w:r w:rsidRPr="00624F34">
        <w:rPr>
          <w:rFonts w:cs="Arial"/>
          <w:szCs w:val="20"/>
        </w:rPr>
        <w:t xml:space="preserve">n maand na de indiening van het beroep </w:t>
      </w:r>
      <w:r>
        <w:rPr>
          <w:rFonts w:cs="Arial"/>
          <w:szCs w:val="20"/>
        </w:rPr>
        <w:t>een</w:t>
      </w:r>
      <w:r w:rsidRPr="00624F34">
        <w:rPr>
          <w:rFonts w:cs="Arial"/>
          <w:szCs w:val="20"/>
        </w:rPr>
        <w:t xml:space="preserve"> bindende uitspraak </w:t>
      </w:r>
      <w:r>
        <w:rPr>
          <w:rFonts w:cs="Arial"/>
          <w:szCs w:val="20"/>
        </w:rPr>
        <w:t xml:space="preserve">en deelt deze </w:t>
      </w:r>
      <w:r w:rsidRPr="00624F34">
        <w:rPr>
          <w:rFonts w:cs="Arial"/>
          <w:szCs w:val="20"/>
        </w:rPr>
        <w:t>schriftelijk me</w:t>
      </w:r>
      <w:r>
        <w:rPr>
          <w:rFonts w:cs="Arial"/>
          <w:szCs w:val="20"/>
        </w:rPr>
        <w:t>e</w:t>
      </w:r>
      <w:r w:rsidRPr="00624F34">
        <w:rPr>
          <w:rFonts w:cs="Arial"/>
          <w:szCs w:val="20"/>
        </w:rPr>
        <w:t xml:space="preserve"> aan de </w:t>
      </w:r>
      <w:r>
        <w:rPr>
          <w:rFonts w:cs="Arial"/>
          <w:szCs w:val="20"/>
        </w:rPr>
        <w:t>aanvrager.</w:t>
      </w:r>
    </w:p>
    <w:p w14:paraId="55626D62" w14:textId="77777777" w:rsidR="003079DB" w:rsidRPr="00624F34" w:rsidRDefault="003079DB" w:rsidP="003079DB">
      <w:pPr>
        <w:pStyle w:val="Lijstalinea"/>
        <w:numPr>
          <w:ilvl w:val="0"/>
          <w:numId w:val="22"/>
        </w:numPr>
        <w:shd w:val="clear" w:color="auto" w:fill="FFFFFF"/>
        <w:rPr>
          <w:rFonts w:cs="Arial"/>
          <w:szCs w:val="20"/>
        </w:rPr>
      </w:pPr>
      <w:r w:rsidRPr="00624F34">
        <w:rPr>
          <w:rFonts w:cs="Arial"/>
          <w:szCs w:val="20"/>
        </w:rPr>
        <w:t>Bij de oprichting zijn</w:t>
      </w:r>
      <w:r>
        <w:rPr>
          <w:rFonts w:cs="Arial"/>
          <w:szCs w:val="20"/>
        </w:rPr>
        <w:t xml:space="preserve"> de volgende rechtspersonen deelnemer </w:t>
      </w:r>
      <w:r w:rsidRPr="00624F34">
        <w:rPr>
          <w:rFonts w:cs="Arial"/>
          <w:szCs w:val="20"/>
        </w:rPr>
        <w:t xml:space="preserve">van de </w:t>
      </w:r>
      <w:r>
        <w:rPr>
          <w:rFonts w:cs="Arial"/>
          <w:szCs w:val="20"/>
        </w:rPr>
        <w:t>stichting</w:t>
      </w:r>
      <w:r w:rsidRPr="00624F34">
        <w:rPr>
          <w:rFonts w:cs="Arial"/>
          <w:szCs w:val="20"/>
        </w:rPr>
        <w:t xml:space="preserve">: </w:t>
      </w:r>
    </w:p>
    <w:p w14:paraId="3C0B1C12" w14:textId="77777777" w:rsidR="003079DB" w:rsidRPr="00624F34" w:rsidRDefault="003079DB" w:rsidP="003079DB">
      <w:pPr>
        <w:pStyle w:val="Lijstalinea"/>
        <w:numPr>
          <w:ilvl w:val="1"/>
          <w:numId w:val="22"/>
        </w:numPr>
        <w:shd w:val="clear" w:color="auto" w:fill="FFFFFF"/>
        <w:rPr>
          <w:rFonts w:cs="Arial"/>
          <w:szCs w:val="20"/>
        </w:rPr>
      </w:pPr>
      <w:r>
        <w:rPr>
          <w:rFonts w:cs="Arial"/>
          <w:szCs w:val="20"/>
        </w:rPr>
        <w:t>[ naam ]</w:t>
      </w:r>
    </w:p>
    <w:p w14:paraId="1140C5B8" w14:textId="77777777" w:rsidR="003079DB" w:rsidRDefault="003079DB" w:rsidP="003079DB">
      <w:pPr>
        <w:pStyle w:val="Lijstalinea"/>
        <w:numPr>
          <w:ilvl w:val="1"/>
          <w:numId w:val="22"/>
        </w:numPr>
        <w:shd w:val="clear" w:color="auto" w:fill="FFFFFF"/>
        <w:rPr>
          <w:rFonts w:cs="Arial"/>
          <w:szCs w:val="20"/>
        </w:rPr>
      </w:pPr>
      <w:r>
        <w:rPr>
          <w:rFonts w:cs="Arial"/>
          <w:szCs w:val="20"/>
        </w:rPr>
        <w:t xml:space="preserve"> [ naam ] </w:t>
      </w:r>
    </w:p>
    <w:p w14:paraId="7CEDDBE3" w14:textId="77777777" w:rsidR="003079DB" w:rsidRDefault="003079DB" w:rsidP="003079DB">
      <w:pPr>
        <w:shd w:val="clear" w:color="auto" w:fill="FFFFFF"/>
        <w:contextualSpacing/>
        <w:rPr>
          <w:rFonts w:cs="Arial"/>
          <w:szCs w:val="20"/>
        </w:rPr>
      </w:pPr>
    </w:p>
    <w:p w14:paraId="4C198E92" w14:textId="77777777" w:rsidR="003079DB" w:rsidRDefault="003079DB" w:rsidP="003079DB">
      <w:pPr>
        <w:shd w:val="clear" w:color="auto" w:fill="FFFFFF"/>
        <w:contextualSpacing/>
        <w:rPr>
          <w:rFonts w:cs="Arial"/>
          <w:szCs w:val="20"/>
        </w:rPr>
      </w:pPr>
      <w:r>
        <w:rPr>
          <w:rFonts w:cs="Arial"/>
          <w:b/>
          <w:szCs w:val="20"/>
        </w:rPr>
        <w:t>Artikel 5</w:t>
      </w:r>
      <w:r>
        <w:rPr>
          <w:rFonts w:cs="Arial"/>
          <w:b/>
          <w:szCs w:val="20"/>
        </w:rPr>
        <w:tab/>
        <w:t>Einde deelname</w:t>
      </w:r>
    </w:p>
    <w:p w14:paraId="0B7F61AA" w14:textId="77777777" w:rsidR="003079DB" w:rsidRPr="00624F34" w:rsidRDefault="003079DB" w:rsidP="003079DB">
      <w:pPr>
        <w:pStyle w:val="ToolkitPlatteTekst"/>
        <w:spacing w:line="260" w:lineRule="atLeast"/>
        <w:ind w:left="284" w:hanging="284"/>
        <w:rPr>
          <w:rFonts w:ascii="Arial" w:hAnsi="Arial" w:cs="Arial"/>
          <w:sz w:val="20"/>
        </w:rPr>
      </w:pPr>
      <w:r>
        <w:rPr>
          <w:rFonts w:ascii="Arial" w:hAnsi="Arial" w:cs="Arial"/>
          <w:sz w:val="20"/>
        </w:rPr>
        <w:t xml:space="preserve">1. </w:t>
      </w:r>
      <w:r>
        <w:rPr>
          <w:rFonts w:ascii="Arial" w:hAnsi="Arial" w:cs="Arial"/>
          <w:sz w:val="20"/>
        </w:rPr>
        <w:tab/>
        <w:t xml:space="preserve">De deelname </w:t>
      </w:r>
      <w:r w:rsidRPr="00624F34">
        <w:rPr>
          <w:rFonts w:ascii="Arial" w:hAnsi="Arial" w:cs="Arial"/>
          <w:sz w:val="20"/>
        </w:rPr>
        <w:t>eindigt door:</w:t>
      </w:r>
    </w:p>
    <w:p w14:paraId="30D27C71" w14:textId="77777777" w:rsidR="003079DB" w:rsidRPr="00624F34" w:rsidRDefault="003079DB" w:rsidP="003079DB">
      <w:pPr>
        <w:pStyle w:val="ToolkitPlatteTekst"/>
        <w:numPr>
          <w:ilvl w:val="0"/>
          <w:numId w:val="28"/>
        </w:numPr>
        <w:spacing w:line="260" w:lineRule="atLeast"/>
        <w:rPr>
          <w:rFonts w:ascii="Arial" w:hAnsi="Arial" w:cs="Arial"/>
          <w:sz w:val="20"/>
        </w:rPr>
      </w:pPr>
      <w:r>
        <w:rPr>
          <w:rFonts w:ascii="Arial" w:hAnsi="Arial" w:cs="Arial"/>
          <w:sz w:val="20"/>
        </w:rPr>
        <w:t>liquidatie of ontbinding van de rechtspersoon van de deelnemer;</w:t>
      </w:r>
    </w:p>
    <w:p w14:paraId="15FCD20C" w14:textId="77777777" w:rsidR="003079DB" w:rsidRPr="00624F34" w:rsidRDefault="003079DB" w:rsidP="003079DB">
      <w:pPr>
        <w:pStyle w:val="ToolkitPlatteTekst"/>
        <w:numPr>
          <w:ilvl w:val="0"/>
          <w:numId w:val="28"/>
        </w:numPr>
        <w:spacing w:line="260" w:lineRule="atLeast"/>
        <w:rPr>
          <w:rFonts w:ascii="Arial" w:hAnsi="Arial" w:cs="Arial"/>
          <w:sz w:val="20"/>
        </w:rPr>
      </w:pPr>
      <w:r w:rsidRPr="00624F34">
        <w:rPr>
          <w:rFonts w:ascii="Arial" w:hAnsi="Arial" w:cs="Arial"/>
          <w:sz w:val="20"/>
        </w:rPr>
        <w:t>schri</w:t>
      </w:r>
      <w:r>
        <w:rPr>
          <w:rFonts w:ascii="Arial" w:hAnsi="Arial" w:cs="Arial"/>
          <w:sz w:val="20"/>
        </w:rPr>
        <w:t>ftelijke opzegging door de deelnemer;</w:t>
      </w:r>
    </w:p>
    <w:p w14:paraId="1F12C56B" w14:textId="77777777" w:rsidR="003079DB" w:rsidRDefault="003079DB" w:rsidP="003079DB">
      <w:pPr>
        <w:pStyle w:val="ToolkitPlatteTekst"/>
        <w:numPr>
          <w:ilvl w:val="0"/>
          <w:numId w:val="28"/>
        </w:numPr>
        <w:spacing w:line="260" w:lineRule="atLeast"/>
        <w:rPr>
          <w:rFonts w:ascii="Arial" w:hAnsi="Arial" w:cs="Arial"/>
          <w:sz w:val="20"/>
        </w:rPr>
      </w:pPr>
      <w:r w:rsidRPr="00624F34">
        <w:rPr>
          <w:rFonts w:ascii="Arial" w:hAnsi="Arial" w:cs="Arial"/>
          <w:sz w:val="20"/>
        </w:rPr>
        <w:t>schriftelijke opze</w:t>
      </w:r>
      <w:r>
        <w:rPr>
          <w:rFonts w:ascii="Arial" w:hAnsi="Arial" w:cs="Arial"/>
          <w:sz w:val="20"/>
        </w:rPr>
        <w:t>gging door het bestuur als de deelnemer</w:t>
      </w:r>
      <w:r w:rsidRPr="00624F34">
        <w:rPr>
          <w:rFonts w:ascii="Arial" w:hAnsi="Arial" w:cs="Arial"/>
          <w:sz w:val="20"/>
        </w:rPr>
        <w:t xml:space="preserve"> in strijd met de statuten, reglementen of besluiten </w:t>
      </w:r>
      <w:r>
        <w:rPr>
          <w:rFonts w:ascii="Arial" w:hAnsi="Arial" w:cs="Arial"/>
          <w:sz w:val="20"/>
        </w:rPr>
        <w:t>van het bestuur</w:t>
      </w:r>
      <w:r w:rsidRPr="00624F34">
        <w:rPr>
          <w:rFonts w:ascii="Arial" w:hAnsi="Arial" w:cs="Arial"/>
          <w:sz w:val="20"/>
        </w:rPr>
        <w:t xml:space="preserve"> handelt, dan</w:t>
      </w:r>
      <w:r>
        <w:rPr>
          <w:rFonts w:ascii="Arial" w:hAnsi="Arial" w:cs="Arial"/>
          <w:sz w:val="20"/>
        </w:rPr>
        <w:t xml:space="preserve"> wel </w:t>
      </w:r>
      <w:r w:rsidRPr="00624F34">
        <w:rPr>
          <w:rFonts w:ascii="Arial" w:hAnsi="Arial" w:cs="Arial"/>
          <w:sz w:val="20"/>
        </w:rPr>
        <w:t xml:space="preserve">als redelijkerwijs van de </w:t>
      </w:r>
      <w:r>
        <w:rPr>
          <w:rFonts w:ascii="Arial" w:hAnsi="Arial" w:cs="Arial"/>
          <w:sz w:val="20"/>
        </w:rPr>
        <w:t>stichting</w:t>
      </w:r>
      <w:r w:rsidRPr="00624F34">
        <w:rPr>
          <w:rFonts w:ascii="Arial" w:hAnsi="Arial" w:cs="Arial"/>
          <w:sz w:val="20"/>
        </w:rPr>
        <w:t xml:space="preserve"> niet gevergd kan worden </w:t>
      </w:r>
      <w:r>
        <w:rPr>
          <w:rFonts w:ascii="Arial" w:hAnsi="Arial" w:cs="Arial"/>
          <w:sz w:val="20"/>
        </w:rPr>
        <w:t>de deelname</w:t>
      </w:r>
      <w:r w:rsidRPr="00624F34">
        <w:rPr>
          <w:rFonts w:ascii="Arial" w:hAnsi="Arial" w:cs="Arial"/>
          <w:sz w:val="20"/>
        </w:rPr>
        <w:t xml:space="preserve"> te laten voortduren.</w:t>
      </w:r>
    </w:p>
    <w:p w14:paraId="2E2C500C" w14:textId="77777777" w:rsidR="003079DB" w:rsidRPr="00BA32F0" w:rsidRDefault="003079DB" w:rsidP="003079DB">
      <w:pPr>
        <w:pStyle w:val="Lijstalinea"/>
        <w:numPr>
          <w:ilvl w:val="0"/>
          <w:numId w:val="21"/>
        </w:numPr>
        <w:shd w:val="clear" w:color="auto" w:fill="FFFFFF"/>
        <w:spacing w:after="60"/>
        <w:rPr>
          <w:rFonts w:cs="Arial"/>
          <w:szCs w:val="20"/>
        </w:rPr>
      </w:pPr>
      <w:r w:rsidRPr="00BA32F0">
        <w:rPr>
          <w:rFonts w:cs="Arial"/>
          <w:szCs w:val="20"/>
        </w:rPr>
        <w:t xml:space="preserve">Tegen </w:t>
      </w:r>
      <w:r>
        <w:rPr>
          <w:rFonts w:cs="Arial"/>
          <w:szCs w:val="20"/>
        </w:rPr>
        <w:t>het besluit van het bestuur, bedoeld onder lid 1 sub c, staat</w:t>
      </w:r>
      <w:r w:rsidRPr="00BA32F0">
        <w:rPr>
          <w:rFonts w:cs="Arial"/>
          <w:szCs w:val="20"/>
        </w:rPr>
        <w:t xml:space="preserve"> gedurende één maand na de ontvangst van deze mededeling voor </w:t>
      </w:r>
      <w:r>
        <w:rPr>
          <w:rFonts w:cs="Arial"/>
          <w:szCs w:val="20"/>
        </w:rPr>
        <w:t>de deelnemer</w:t>
      </w:r>
      <w:r w:rsidRPr="00BA32F0">
        <w:rPr>
          <w:rFonts w:cs="Arial"/>
          <w:szCs w:val="20"/>
        </w:rPr>
        <w:t xml:space="preserve"> beroep open </w:t>
      </w:r>
      <w:r>
        <w:rPr>
          <w:rFonts w:cs="Arial"/>
          <w:szCs w:val="20"/>
        </w:rPr>
        <w:t>bij het bestuur</w:t>
      </w:r>
      <w:r w:rsidRPr="00BA32F0">
        <w:rPr>
          <w:rFonts w:cs="Arial"/>
          <w:szCs w:val="20"/>
        </w:rPr>
        <w:t>, die binnen één maand na de indiening van het beroep zijn bindende uitspraak schriftel</w:t>
      </w:r>
      <w:r>
        <w:rPr>
          <w:rFonts w:cs="Arial"/>
          <w:szCs w:val="20"/>
        </w:rPr>
        <w:t>ijk mededeelt aan de betrokkene.</w:t>
      </w:r>
    </w:p>
    <w:p w14:paraId="75079C58" w14:textId="77777777" w:rsidR="003079DB" w:rsidRDefault="003079DB" w:rsidP="003079DB">
      <w:pPr>
        <w:pStyle w:val="Lijstalinea"/>
        <w:numPr>
          <w:ilvl w:val="0"/>
          <w:numId w:val="21"/>
        </w:numPr>
        <w:spacing w:after="60"/>
        <w:contextualSpacing w:val="0"/>
        <w:rPr>
          <w:rFonts w:cs="Arial"/>
          <w:szCs w:val="20"/>
        </w:rPr>
      </w:pPr>
      <w:r w:rsidRPr="00D27D27">
        <w:rPr>
          <w:rFonts w:cs="Arial"/>
          <w:szCs w:val="20"/>
        </w:rPr>
        <w:t xml:space="preserve">Einde deelname, bedoeld onder lid 1 sub c, gaat in zodra het bestuursbesluit daartoe onaantastbaar is. Tot dat tijdstip geldt de deelnemer als te zijn geschorst en kunnen de deelnemersrechten niet worden uitgeoefend. </w:t>
      </w:r>
      <w:r>
        <w:rPr>
          <w:rFonts w:cs="Arial"/>
          <w:szCs w:val="20"/>
        </w:rPr>
        <w:t>D</w:t>
      </w:r>
      <w:r w:rsidRPr="00D27D27">
        <w:rPr>
          <w:rFonts w:cs="Arial"/>
          <w:szCs w:val="20"/>
        </w:rPr>
        <w:t xml:space="preserve">e deelnemer en het bestuur </w:t>
      </w:r>
      <w:r>
        <w:rPr>
          <w:rFonts w:cs="Arial"/>
          <w:szCs w:val="20"/>
        </w:rPr>
        <w:t>treffen een regeling hebben t</w:t>
      </w:r>
      <w:r w:rsidRPr="00D27D27">
        <w:rPr>
          <w:rFonts w:cs="Arial"/>
          <w:szCs w:val="20"/>
        </w:rPr>
        <w:t xml:space="preserve">en aanzien van de financiële verplichtingen van de deelnemer. De financiële verplichtingen worden vastgesteld door een daartoe door het bestuur aan te wijzen registeraccountant tenzij in het bestuur anders wordt overeen gekomen. De grondslag voor de berekening is de contante waarde van doorlopende financiële verplichtingen voor de stichting als gevolg van de opzegging gedurende een kalenderjaar na afloop van de beëindiging van de deelname. Indien hierover een geschil ontstaat, zullen zij op de voet van artikel </w:t>
      </w:r>
      <w:r>
        <w:rPr>
          <w:rFonts w:cs="Arial"/>
          <w:szCs w:val="20"/>
        </w:rPr>
        <w:t>96 Rv een kantonrechter van de R</w:t>
      </w:r>
      <w:r w:rsidRPr="00D27D27">
        <w:rPr>
          <w:rFonts w:cs="Arial"/>
          <w:szCs w:val="20"/>
        </w:rPr>
        <w:t xml:space="preserve">echtbank </w:t>
      </w:r>
      <w:r>
        <w:rPr>
          <w:rFonts w:cs="Arial"/>
          <w:szCs w:val="20"/>
        </w:rPr>
        <w:t xml:space="preserve">[ naam ] </w:t>
      </w:r>
      <w:r w:rsidRPr="00D27D27">
        <w:rPr>
          <w:rFonts w:cs="Arial"/>
          <w:szCs w:val="20"/>
        </w:rPr>
        <w:t xml:space="preserve">aanwijzen om een bindend advies te geven. </w:t>
      </w:r>
    </w:p>
    <w:p w14:paraId="4005E0D1" w14:textId="77777777" w:rsidR="003079DB" w:rsidRPr="005D0448" w:rsidRDefault="003079DB" w:rsidP="003079DB">
      <w:pPr>
        <w:pStyle w:val="Lijstalinea"/>
        <w:numPr>
          <w:ilvl w:val="0"/>
          <w:numId w:val="21"/>
        </w:numPr>
        <w:spacing w:after="60"/>
        <w:contextualSpacing w:val="0"/>
        <w:rPr>
          <w:rFonts w:cs="Arial"/>
          <w:szCs w:val="20"/>
        </w:rPr>
      </w:pPr>
      <w:r>
        <w:rPr>
          <w:rFonts w:cs="Arial"/>
        </w:rPr>
        <w:t>Opzegging door een deelnemer</w:t>
      </w:r>
      <w:r w:rsidRPr="005D0448">
        <w:rPr>
          <w:rFonts w:cs="Arial"/>
        </w:rPr>
        <w:t xml:space="preserve"> geschiedt schriftelijk voor 1 januari en met inachtneming van een opzeggingstermijn van een kalenderjaar. </w:t>
      </w:r>
    </w:p>
    <w:p w14:paraId="3C8E8DB7" w14:textId="77777777" w:rsidR="003079DB" w:rsidRPr="00BA32F0" w:rsidRDefault="003079DB" w:rsidP="003079DB">
      <w:pPr>
        <w:pStyle w:val="Lijstalinea"/>
        <w:numPr>
          <w:ilvl w:val="0"/>
          <w:numId w:val="21"/>
        </w:numPr>
        <w:shd w:val="clear" w:color="auto" w:fill="FFFFFF"/>
        <w:spacing w:after="60"/>
        <w:rPr>
          <w:rFonts w:cs="Arial"/>
          <w:szCs w:val="20"/>
        </w:rPr>
      </w:pPr>
      <w:r w:rsidRPr="00BA32F0">
        <w:rPr>
          <w:rFonts w:cs="Arial"/>
        </w:rPr>
        <w:t>Een sch</w:t>
      </w:r>
      <w:r>
        <w:rPr>
          <w:rFonts w:cs="Arial"/>
        </w:rPr>
        <w:t>riftelijke opzegging door een deelnemer</w:t>
      </w:r>
      <w:r w:rsidRPr="00BA32F0">
        <w:rPr>
          <w:rFonts w:cs="Arial"/>
        </w:rPr>
        <w:t xml:space="preserve"> kan slechts plaatshebben indien en nadat </w:t>
      </w:r>
      <w:r>
        <w:rPr>
          <w:rFonts w:cs="Arial"/>
        </w:rPr>
        <w:t>de deelnemer</w:t>
      </w:r>
      <w:r w:rsidRPr="00BA32F0">
        <w:rPr>
          <w:rFonts w:cs="Arial"/>
        </w:rPr>
        <w:t xml:space="preserve"> en het bestuur een regeling hebben getroffen ten aanzien van de financiële verplichtingen van </w:t>
      </w:r>
      <w:r>
        <w:rPr>
          <w:rFonts w:cs="Arial"/>
        </w:rPr>
        <w:t>de deelnemer</w:t>
      </w:r>
      <w:r w:rsidRPr="00BA32F0">
        <w:rPr>
          <w:rFonts w:cs="Arial"/>
        </w:rPr>
        <w:t xml:space="preserve"> dat opzegt. De financiële verplichtingen worden vastgesteld door een daartoe door het bestuur aan te wijzen registeraccountant tenzij in het bestuur anders wordt overeen gekomen. De grondslag voor de berekening is de contante waarde van doorlopende financiële verplichtingen voor de stichting als gevolg van de opzegging gedurende een kalenderjaar na afloop van de beëindiging van </w:t>
      </w:r>
      <w:r>
        <w:rPr>
          <w:rFonts w:cs="Arial"/>
        </w:rPr>
        <w:t>de deelname</w:t>
      </w:r>
      <w:r w:rsidRPr="00BA32F0">
        <w:rPr>
          <w:rFonts w:cs="Arial"/>
        </w:rPr>
        <w:t xml:space="preserve">. Indien hierover een geschil ontstaat, zullen zij op de voet van artikel </w:t>
      </w:r>
      <w:r>
        <w:rPr>
          <w:rFonts w:cs="Arial"/>
        </w:rPr>
        <w:t>96 Rv een kantonrechter van de R</w:t>
      </w:r>
      <w:r w:rsidRPr="00BA32F0">
        <w:rPr>
          <w:rFonts w:cs="Arial"/>
        </w:rPr>
        <w:t xml:space="preserve">echtbank </w:t>
      </w:r>
      <w:r>
        <w:rPr>
          <w:rFonts w:cs="Arial"/>
        </w:rPr>
        <w:t xml:space="preserve">[ vestigingsplaats ] </w:t>
      </w:r>
      <w:r w:rsidRPr="00BA32F0">
        <w:rPr>
          <w:rFonts w:cs="Arial"/>
        </w:rPr>
        <w:t xml:space="preserve">aanwijzen om een bindend advies te geven. </w:t>
      </w:r>
    </w:p>
    <w:p w14:paraId="43DF6C83" w14:textId="77777777" w:rsidR="003079DB" w:rsidRPr="00BA32F0" w:rsidRDefault="003079DB" w:rsidP="003079DB">
      <w:pPr>
        <w:pStyle w:val="Lijstalinea"/>
        <w:numPr>
          <w:ilvl w:val="0"/>
          <w:numId w:val="21"/>
        </w:numPr>
        <w:shd w:val="clear" w:color="auto" w:fill="FFFFFF"/>
        <w:spacing w:after="60"/>
        <w:rPr>
          <w:rFonts w:cs="Arial"/>
          <w:szCs w:val="20"/>
        </w:rPr>
      </w:pPr>
      <w:r>
        <w:rPr>
          <w:rFonts w:cs="Arial"/>
        </w:rPr>
        <w:t xml:space="preserve">Een deelnemer is niet bevoegd door einde van de deelname </w:t>
      </w:r>
      <w:r w:rsidRPr="00BA32F0">
        <w:rPr>
          <w:rFonts w:cs="Arial"/>
        </w:rPr>
        <w:t>zich te onttrekken</w:t>
      </w:r>
      <w:r>
        <w:rPr>
          <w:rFonts w:cs="Arial"/>
        </w:rPr>
        <w:t xml:space="preserve"> aan een besluit waarbij de deelnemers</w:t>
      </w:r>
      <w:r w:rsidRPr="00BA32F0">
        <w:rPr>
          <w:rFonts w:cs="Arial"/>
        </w:rPr>
        <w:t xml:space="preserve"> financiële verplichtingen zijn aangegaan jegens de stichting zolang </w:t>
      </w:r>
      <w:r>
        <w:rPr>
          <w:rFonts w:cs="Arial"/>
        </w:rPr>
        <w:t>de deelname</w:t>
      </w:r>
      <w:r w:rsidRPr="00BA32F0">
        <w:rPr>
          <w:rFonts w:cs="Arial"/>
        </w:rPr>
        <w:t xml:space="preserve"> nog voortduurt.</w:t>
      </w:r>
    </w:p>
    <w:p w14:paraId="6D52BEEB" w14:textId="77777777" w:rsidR="003079DB" w:rsidRDefault="003079DB" w:rsidP="003079DB">
      <w:pPr>
        <w:shd w:val="clear" w:color="auto" w:fill="FFFFFF"/>
        <w:contextualSpacing/>
        <w:rPr>
          <w:rFonts w:cs="Arial"/>
          <w:szCs w:val="20"/>
        </w:rPr>
      </w:pPr>
    </w:p>
    <w:p w14:paraId="1A733BB4" w14:textId="77777777" w:rsidR="003079DB" w:rsidRDefault="003079DB" w:rsidP="003079DB">
      <w:pPr>
        <w:shd w:val="clear" w:color="auto" w:fill="FFFFFF"/>
        <w:contextualSpacing/>
        <w:rPr>
          <w:rFonts w:cs="Arial"/>
          <w:szCs w:val="20"/>
        </w:rPr>
      </w:pPr>
    </w:p>
    <w:p w14:paraId="51C62575" w14:textId="77777777" w:rsidR="003079DB" w:rsidRDefault="003079DB" w:rsidP="003079DB">
      <w:pPr>
        <w:shd w:val="clear" w:color="auto" w:fill="FFFFFF"/>
        <w:contextualSpacing/>
        <w:rPr>
          <w:rFonts w:cs="Arial"/>
          <w:szCs w:val="20"/>
        </w:rPr>
      </w:pPr>
    </w:p>
    <w:p w14:paraId="3997D4C4" w14:textId="77777777" w:rsidR="003079DB" w:rsidRDefault="003079DB" w:rsidP="003079DB">
      <w:pPr>
        <w:shd w:val="clear" w:color="auto" w:fill="FFFFFF"/>
        <w:contextualSpacing/>
        <w:rPr>
          <w:rFonts w:cs="Arial"/>
          <w:szCs w:val="20"/>
        </w:rPr>
      </w:pPr>
      <w:r>
        <w:rPr>
          <w:rFonts w:cs="Arial"/>
          <w:b/>
          <w:szCs w:val="20"/>
        </w:rPr>
        <w:t>Artikel 6</w:t>
      </w:r>
      <w:r>
        <w:rPr>
          <w:rFonts w:cs="Arial"/>
          <w:b/>
          <w:szCs w:val="20"/>
        </w:rPr>
        <w:tab/>
        <w:t>Geldmiddelen</w:t>
      </w:r>
    </w:p>
    <w:p w14:paraId="10CA4630" w14:textId="77777777" w:rsidR="003079DB" w:rsidRPr="00624F34" w:rsidRDefault="003079DB" w:rsidP="003079DB">
      <w:pPr>
        <w:pStyle w:val="ToolkitPlatteTekst"/>
        <w:numPr>
          <w:ilvl w:val="0"/>
          <w:numId w:val="23"/>
        </w:numPr>
        <w:spacing w:line="260" w:lineRule="atLeast"/>
        <w:rPr>
          <w:rFonts w:ascii="Arial" w:hAnsi="Arial" w:cs="Arial"/>
          <w:sz w:val="20"/>
        </w:rPr>
      </w:pPr>
      <w:r w:rsidRPr="00624F34">
        <w:rPr>
          <w:rFonts w:ascii="Arial" w:hAnsi="Arial" w:cs="Arial"/>
          <w:sz w:val="20"/>
        </w:rPr>
        <w:t xml:space="preserve">De geldmiddelen van de </w:t>
      </w:r>
      <w:r>
        <w:rPr>
          <w:rFonts w:ascii="Arial" w:hAnsi="Arial" w:cs="Arial"/>
          <w:sz w:val="20"/>
        </w:rPr>
        <w:t>stichting</w:t>
      </w:r>
      <w:r w:rsidRPr="00624F34">
        <w:rPr>
          <w:rFonts w:ascii="Arial" w:hAnsi="Arial" w:cs="Arial"/>
          <w:sz w:val="20"/>
        </w:rPr>
        <w:t xml:space="preserve"> worden gevormd door:</w:t>
      </w:r>
    </w:p>
    <w:p w14:paraId="3AF350E4" w14:textId="77777777" w:rsidR="003079DB" w:rsidRPr="00624F34" w:rsidRDefault="003079DB" w:rsidP="003079DB">
      <w:pPr>
        <w:pStyle w:val="ToolkitPlatteTekst"/>
        <w:numPr>
          <w:ilvl w:val="0"/>
          <w:numId w:val="18"/>
        </w:numPr>
        <w:tabs>
          <w:tab w:val="clear" w:pos="4125"/>
        </w:tabs>
        <w:spacing w:line="260" w:lineRule="atLeast"/>
        <w:ind w:left="567" w:firstLine="0"/>
        <w:rPr>
          <w:rFonts w:ascii="Arial" w:hAnsi="Arial" w:cs="Arial"/>
          <w:sz w:val="20"/>
        </w:rPr>
      </w:pPr>
      <w:r>
        <w:rPr>
          <w:rFonts w:ascii="Arial" w:hAnsi="Arial" w:cs="Arial"/>
          <w:sz w:val="20"/>
        </w:rPr>
        <w:t>[</w:t>
      </w:r>
      <w:r>
        <w:rPr>
          <w:rFonts w:ascii="Arial" w:hAnsi="Arial" w:cs="Arial"/>
          <w:i/>
          <w:sz w:val="20"/>
        </w:rPr>
        <w:t xml:space="preserve">facultatief: </w:t>
      </w:r>
      <w:r w:rsidRPr="005D0448">
        <w:rPr>
          <w:rFonts w:ascii="Arial" w:hAnsi="Arial" w:cs="Arial"/>
          <w:i/>
          <w:sz w:val="20"/>
        </w:rPr>
        <w:t>entreegelden</w:t>
      </w:r>
      <w:r>
        <w:rPr>
          <w:rFonts w:ascii="Arial" w:hAnsi="Arial" w:cs="Arial"/>
          <w:sz w:val="20"/>
        </w:rPr>
        <w:t>]</w:t>
      </w:r>
      <w:r w:rsidRPr="00624F34">
        <w:rPr>
          <w:rFonts w:ascii="Arial" w:hAnsi="Arial" w:cs="Arial"/>
          <w:sz w:val="20"/>
        </w:rPr>
        <w:t>;</w:t>
      </w:r>
    </w:p>
    <w:p w14:paraId="2373102C" w14:textId="77777777" w:rsidR="003079DB" w:rsidRPr="00624F34" w:rsidRDefault="003079DB" w:rsidP="003079DB">
      <w:pPr>
        <w:pStyle w:val="ToolkitPlatteTekst"/>
        <w:numPr>
          <w:ilvl w:val="0"/>
          <w:numId w:val="18"/>
        </w:numPr>
        <w:tabs>
          <w:tab w:val="clear" w:pos="4125"/>
        </w:tabs>
        <w:spacing w:line="260" w:lineRule="atLeast"/>
        <w:ind w:left="0" w:firstLine="567"/>
        <w:rPr>
          <w:rFonts w:ascii="Arial" w:hAnsi="Arial" w:cs="Arial"/>
          <w:sz w:val="20"/>
        </w:rPr>
      </w:pPr>
      <w:r w:rsidRPr="00624F34">
        <w:rPr>
          <w:rFonts w:ascii="Arial" w:hAnsi="Arial" w:cs="Arial"/>
          <w:sz w:val="20"/>
        </w:rPr>
        <w:t xml:space="preserve">bijdragen van </w:t>
      </w:r>
      <w:r>
        <w:rPr>
          <w:rFonts w:ascii="Arial" w:hAnsi="Arial" w:cs="Arial"/>
          <w:sz w:val="20"/>
        </w:rPr>
        <w:t>deelnemers</w:t>
      </w:r>
      <w:r w:rsidRPr="00624F34">
        <w:rPr>
          <w:rFonts w:ascii="Arial" w:hAnsi="Arial" w:cs="Arial"/>
          <w:sz w:val="20"/>
        </w:rPr>
        <w:t>;</w:t>
      </w:r>
    </w:p>
    <w:p w14:paraId="10403D8E" w14:textId="77777777" w:rsidR="003079DB" w:rsidRPr="00624F34" w:rsidRDefault="003079DB" w:rsidP="003079DB">
      <w:pPr>
        <w:pStyle w:val="ToolkitPlatteTekst"/>
        <w:numPr>
          <w:ilvl w:val="0"/>
          <w:numId w:val="18"/>
        </w:numPr>
        <w:tabs>
          <w:tab w:val="clear" w:pos="4125"/>
        </w:tabs>
        <w:spacing w:line="260" w:lineRule="atLeast"/>
        <w:ind w:left="0" w:firstLine="567"/>
        <w:rPr>
          <w:rFonts w:ascii="Arial" w:hAnsi="Arial" w:cs="Arial"/>
          <w:sz w:val="20"/>
        </w:rPr>
      </w:pPr>
      <w:r w:rsidRPr="00624F34">
        <w:rPr>
          <w:rFonts w:ascii="Arial" w:hAnsi="Arial" w:cs="Arial"/>
          <w:sz w:val="20"/>
        </w:rPr>
        <w:t>geldelijke bijdragen van overheden;</w:t>
      </w:r>
    </w:p>
    <w:p w14:paraId="0B8634B3" w14:textId="77777777" w:rsidR="003079DB" w:rsidRPr="00624F34" w:rsidRDefault="003079DB" w:rsidP="003079DB">
      <w:pPr>
        <w:pStyle w:val="ToolkitPlatteTekst"/>
        <w:numPr>
          <w:ilvl w:val="0"/>
          <w:numId w:val="18"/>
        </w:numPr>
        <w:tabs>
          <w:tab w:val="clear" w:pos="4125"/>
        </w:tabs>
        <w:spacing w:line="260" w:lineRule="atLeast"/>
        <w:ind w:left="0" w:firstLine="567"/>
        <w:rPr>
          <w:rFonts w:ascii="Arial" w:hAnsi="Arial" w:cs="Arial"/>
          <w:sz w:val="20"/>
        </w:rPr>
      </w:pPr>
      <w:r w:rsidRPr="00624F34">
        <w:rPr>
          <w:rFonts w:ascii="Arial" w:hAnsi="Arial" w:cs="Arial"/>
          <w:sz w:val="20"/>
        </w:rPr>
        <w:t>vergoedingen voor bewezen diensten;</w:t>
      </w:r>
    </w:p>
    <w:p w14:paraId="36A06EC6" w14:textId="77777777" w:rsidR="003079DB" w:rsidRPr="00624F34" w:rsidRDefault="003079DB" w:rsidP="003079DB">
      <w:pPr>
        <w:pStyle w:val="ToolkitPlatteTekst"/>
        <w:numPr>
          <w:ilvl w:val="0"/>
          <w:numId w:val="18"/>
        </w:numPr>
        <w:tabs>
          <w:tab w:val="clear" w:pos="4125"/>
        </w:tabs>
        <w:spacing w:line="260" w:lineRule="atLeast"/>
        <w:ind w:left="0" w:firstLine="567"/>
        <w:rPr>
          <w:rFonts w:ascii="Arial" w:hAnsi="Arial" w:cs="Arial"/>
          <w:sz w:val="20"/>
        </w:rPr>
      </w:pPr>
      <w:r>
        <w:rPr>
          <w:rFonts w:ascii="Arial" w:hAnsi="Arial" w:cs="Arial"/>
          <w:sz w:val="20"/>
        </w:rPr>
        <w:lastRenderedPageBreak/>
        <w:t>bijdragen van derden.</w:t>
      </w:r>
    </w:p>
    <w:p w14:paraId="43C6812A" w14:textId="77777777" w:rsidR="003079DB" w:rsidRPr="00995655" w:rsidRDefault="003079DB" w:rsidP="003079DB">
      <w:pPr>
        <w:pStyle w:val="ToolkitPlatteTekst"/>
        <w:spacing w:line="260" w:lineRule="atLeast"/>
        <w:ind w:left="284" w:hanging="284"/>
        <w:rPr>
          <w:rFonts w:ascii="Arial" w:hAnsi="Arial" w:cs="Arial"/>
          <w:color w:val="FF0000"/>
          <w:sz w:val="20"/>
        </w:rPr>
      </w:pPr>
      <w:r>
        <w:rPr>
          <w:rFonts w:ascii="Arial" w:hAnsi="Arial" w:cs="Arial"/>
          <w:sz w:val="20"/>
        </w:rPr>
        <w:t>2.</w:t>
      </w:r>
      <w:r>
        <w:rPr>
          <w:rFonts w:ascii="Arial" w:hAnsi="Arial" w:cs="Arial"/>
          <w:sz w:val="20"/>
        </w:rPr>
        <w:tab/>
        <w:t>Iedere deelnemer</w:t>
      </w:r>
      <w:r w:rsidRPr="00624F34">
        <w:rPr>
          <w:rFonts w:ascii="Arial" w:hAnsi="Arial" w:cs="Arial"/>
          <w:sz w:val="20"/>
        </w:rPr>
        <w:t xml:space="preserve"> is jaarlijks een bijdrage verschuldigd op basis van de vastgestelde begroting en nieuwe </w:t>
      </w:r>
      <w:r>
        <w:rPr>
          <w:rFonts w:ascii="Arial" w:hAnsi="Arial" w:cs="Arial"/>
          <w:sz w:val="20"/>
        </w:rPr>
        <w:t>deelnemers</w:t>
      </w:r>
      <w:r w:rsidRPr="00624F34">
        <w:rPr>
          <w:rFonts w:ascii="Arial" w:hAnsi="Arial" w:cs="Arial"/>
          <w:sz w:val="20"/>
        </w:rPr>
        <w:t xml:space="preserve"> </w:t>
      </w:r>
      <w:r>
        <w:rPr>
          <w:rFonts w:ascii="Arial" w:hAnsi="Arial" w:cs="Arial"/>
          <w:sz w:val="20"/>
        </w:rPr>
        <w:t>zijn bij toetreding een entreegeld verschuldigd.</w:t>
      </w:r>
    </w:p>
    <w:p w14:paraId="3155FCEE" w14:textId="77777777" w:rsidR="003079DB" w:rsidRDefault="003079DB" w:rsidP="003079DB">
      <w:pPr>
        <w:pStyle w:val="ToolkitPlatteTekst"/>
        <w:spacing w:line="260" w:lineRule="atLeast"/>
        <w:ind w:left="284" w:hanging="284"/>
        <w:rPr>
          <w:rFonts w:ascii="Arial" w:hAnsi="Arial" w:cs="Arial"/>
          <w:sz w:val="20"/>
        </w:rPr>
      </w:pPr>
    </w:p>
    <w:p w14:paraId="4AD4F3AD" w14:textId="77777777" w:rsidR="003079DB" w:rsidRPr="005D0448" w:rsidRDefault="003079DB" w:rsidP="003079DB">
      <w:pPr>
        <w:pStyle w:val="ToolkitPlatteTekst"/>
        <w:spacing w:line="260" w:lineRule="atLeast"/>
        <w:ind w:left="284" w:hanging="284"/>
        <w:rPr>
          <w:rFonts w:ascii="Arial" w:hAnsi="Arial" w:cs="Arial"/>
          <w:b/>
          <w:i/>
          <w:sz w:val="20"/>
        </w:rPr>
      </w:pPr>
      <w:r w:rsidRPr="005D0448">
        <w:rPr>
          <w:rFonts w:ascii="Arial" w:hAnsi="Arial" w:cs="Arial"/>
          <w:b/>
          <w:i/>
          <w:sz w:val="20"/>
        </w:rPr>
        <w:t xml:space="preserve">[facultatief: Artikel </w:t>
      </w:r>
      <w:r w:rsidRPr="005D0448">
        <w:rPr>
          <w:rFonts w:ascii="Arial" w:hAnsi="Arial" w:cs="Arial"/>
          <w:b/>
          <w:i/>
          <w:sz w:val="20"/>
        </w:rPr>
        <w:tab/>
        <w:t>Inleg]</w:t>
      </w:r>
    </w:p>
    <w:p w14:paraId="66951D0C" w14:textId="77777777" w:rsidR="003079DB" w:rsidRPr="005D0448" w:rsidRDefault="003079DB" w:rsidP="003079DB">
      <w:pPr>
        <w:pStyle w:val="Lijstalinea"/>
        <w:numPr>
          <w:ilvl w:val="0"/>
          <w:numId w:val="24"/>
        </w:numPr>
        <w:shd w:val="clear" w:color="auto" w:fill="FFFFFF"/>
        <w:rPr>
          <w:rFonts w:cs="Arial"/>
          <w:i/>
          <w:szCs w:val="20"/>
        </w:rPr>
      </w:pPr>
      <w:r w:rsidRPr="005D0448">
        <w:rPr>
          <w:rFonts w:cs="Arial"/>
          <w:i/>
          <w:szCs w:val="20"/>
        </w:rPr>
        <w:t>Het bestuur bepaalt een bedrag in euro's dat ieder</w:t>
      </w:r>
      <w:r>
        <w:rPr>
          <w:rFonts w:cs="Arial"/>
          <w:i/>
          <w:szCs w:val="20"/>
        </w:rPr>
        <w:t xml:space="preserve">e </w:t>
      </w:r>
      <w:r w:rsidRPr="005D0448">
        <w:rPr>
          <w:rFonts w:cs="Arial"/>
          <w:i/>
          <w:szCs w:val="20"/>
        </w:rPr>
        <w:t>deelnemer bij toetreding als inleg moet storten. Het bestuur bepaalt ook het gedeelte van dit bedrag in euro's dat een nieuwe deelnemer binnen acht dagen na zijn toetreding dient te storten. Bij reglement kan een andersluidende wijze van inbreng (bijvoorbeeld in goederen met eenzelfde geldswaarde als in de vorige zin bedoeld) en/of een hoger inleggeld worden vastgesteld.</w:t>
      </w:r>
    </w:p>
    <w:p w14:paraId="0188301A" w14:textId="77777777" w:rsidR="003079DB" w:rsidRPr="005D0448" w:rsidRDefault="003079DB" w:rsidP="003079DB">
      <w:pPr>
        <w:pStyle w:val="Lijstalinea"/>
        <w:numPr>
          <w:ilvl w:val="0"/>
          <w:numId w:val="24"/>
        </w:numPr>
        <w:shd w:val="clear" w:color="auto" w:fill="FFFFFF"/>
        <w:rPr>
          <w:rFonts w:cs="Arial"/>
          <w:i/>
          <w:szCs w:val="20"/>
        </w:rPr>
      </w:pPr>
      <w:r w:rsidRPr="005D0448">
        <w:rPr>
          <w:rFonts w:cs="Arial"/>
          <w:i/>
          <w:szCs w:val="20"/>
        </w:rPr>
        <w:t>Het niet-gestorte gedeelte van het inleggeld is steeds opeisbaar.</w:t>
      </w:r>
    </w:p>
    <w:p w14:paraId="60AA07A5" w14:textId="77777777" w:rsidR="003079DB" w:rsidRPr="005D0448" w:rsidRDefault="003079DB" w:rsidP="003079DB">
      <w:pPr>
        <w:pStyle w:val="Lijstalinea"/>
        <w:numPr>
          <w:ilvl w:val="0"/>
          <w:numId w:val="24"/>
        </w:numPr>
        <w:shd w:val="clear" w:color="auto" w:fill="FFFFFF"/>
        <w:rPr>
          <w:rFonts w:cs="Arial"/>
          <w:i/>
          <w:szCs w:val="20"/>
        </w:rPr>
      </w:pPr>
      <w:r>
        <w:rPr>
          <w:rFonts w:cs="Arial"/>
          <w:i/>
          <w:szCs w:val="20"/>
        </w:rPr>
        <w:t>Iedere deelnemer</w:t>
      </w:r>
      <w:r w:rsidRPr="005D0448">
        <w:rPr>
          <w:rFonts w:cs="Arial"/>
          <w:i/>
          <w:szCs w:val="20"/>
        </w:rPr>
        <w:t xml:space="preserve"> wordt voor de als inleggeld gestorte bedragen en/of waarden in de boeken der stichting gecrediteerd.</w:t>
      </w:r>
    </w:p>
    <w:p w14:paraId="75F4399A" w14:textId="77777777" w:rsidR="003079DB" w:rsidRDefault="003079DB" w:rsidP="003079DB">
      <w:pPr>
        <w:shd w:val="clear" w:color="auto" w:fill="FFFFFF"/>
        <w:contextualSpacing/>
        <w:rPr>
          <w:rFonts w:cs="Arial"/>
          <w:szCs w:val="20"/>
        </w:rPr>
      </w:pPr>
    </w:p>
    <w:p w14:paraId="3552CD7F" w14:textId="77777777" w:rsidR="003079DB" w:rsidRPr="00B20905" w:rsidRDefault="003079DB" w:rsidP="003079DB">
      <w:pPr>
        <w:shd w:val="clear" w:color="auto" w:fill="FFFFFF"/>
        <w:rPr>
          <w:rFonts w:cs="Arial"/>
          <w:b/>
          <w:szCs w:val="20"/>
        </w:rPr>
      </w:pPr>
      <w:r>
        <w:rPr>
          <w:rFonts w:cs="Arial"/>
          <w:b/>
          <w:szCs w:val="20"/>
        </w:rPr>
        <w:t>Artikel 7</w:t>
      </w:r>
      <w:r>
        <w:rPr>
          <w:rFonts w:cs="Arial"/>
          <w:b/>
          <w:szCs w:val="20"/>
        </w:rPr>
        <w:tab/>
        <w:t>Bestuur</w:t>
      </w:r>
    </w:p>
    <w:p w14:paraId="44A2410D" w14:textId="77777777" w:rsidR="003079DB" w:rsidRPr="00624F34" w:rsidRDefault="003079DB" w:rsidP="003079DB">
      <w:pPr>
        <w:pStyle w:val="ToolkitPlatteTekst"/>
        <w:numPr>
          <w:ilvl w:val="0"/>
          <w:numId w:val="26"/>
        </w:numPr>
        <w:spacing w:line="260" w:lineRule="atLeast"/>
        <w:rPr>
          <w:rFonts w:ascii="Arial" w:hAnsi="Arial" w:cs="Arial"/>
          <w:sz w:val="20"/>
        </w:rPr>
      </w:pPr>
      <w:r>
        <w:rPr>
          <w:rFonts w:ascii="Arial" w:hAnsi="Arial" w:cs="Arial"/>
          <w:bCs/>
          <w:sz w:val="20"/>
        </w:rPr>
        <w:t>De omvang van het bestuur is gelijk aan het aantal deelnemers.</w:t>
      </w:r>
    </w:p>
    <w:p w14:paraId="1FA6673E" w14:textId="77777777" w:rsidR="003079DB" w:rsidRPr="00624F34" w:rsidRDefault="003079DB" w:rsidP="003079DB">
      <w:pPr>
        <w:pStyle w:val="Lijstalinea"/>
        <w:numPr>
          <w:ilvl w:val="0"/>
          <w:numId w:val="26"/>
        </w:numPr>
        <w:shd w:val="clear" w:color="auto" w:fill="FFFFFF"/>
        <w:rPr>
          <w:rFonts w:cs="Arial"/>
          <w:szCs w:val="20"/>
        </w:rPr>
      </w:pPr>
      <w:r w:rsidRPr="00624F34">
        <w:rPr>
          <w:rFonts w:cs="Arial"/>
          <w:szCs w:val="20"/>
        </w:rPr>
        <w:t xml:space="preserve">De bestuursleden worden benoemd door </w:t>
      </w:r>
      <w:r>
        <w:rPr>
          <w:rFonts w:cs="Arial"/>
          <w:szCs w:val="20"/>
        </w:rPr>
        <w:t>het bestuur.</w:t>
      </w:r>
    </w:p>
    <w:p w14:paraId="4DD36EFE" w14:textId="77777777" w:rsidR="003079DB" w:rsidRPr="00624F34" w:rsidRDefault="003079DB" w:rsidP="003079DB">
      <w:pPr>
        <w:pStyle w:val="Lijstalinea"/>
        <w:numPr>
          <w:ilvl w:val="0"/>
          <w:numId w:val="26"/>
        </w:numPr>
        <w:shd w:val="clear" w:color="auto" w:fill="FFFFFF"/>
        <w:rPr>
          <w:rFonts w:cs="Arial"/>
          <w:szCs w:val="20"/>
        </w:rPr>
      </w:pPr>
      <w:r>
        <w:rPr>
          <w:rFonts w:cs="Arial"/>
          <w:szCs w:val="20"/>
        </w:rPr>
        <w:t>Leden van het bestuur zijn die personen die de functie van bestuurder bekleden bij de deelnemende rechtspersonen.</w:t>
      </w:r>
    </w:p>
    <w:p w14:paraId="4355EC53" w14:textId="77777777" w:rsidR="003079DB" w:rsidRPr="00624F34" w:rsidRDefault="003079DB" w:rsidP="003079DB">
      <w:pPr>
        <w:pStyle w:val="Lijstalinea"/>
        <w:numPr>
          <w:ilvl w:val="0"/>
          <w:numId w:val="26"/>
        </w:numPr>
        <w:shd w:val="clear" w:color="auto" w:fill="FFFFFF"/>
        <w:rPr>
          <w:rFonts w:cs="Arial"/>
          <w:szCs w:val="20"/>
        </w:rPr>
      </w:pPr>
      <w:r>
        <w:rPr>
          <w:rFonts w:cs="Arial"/>
          <w:szCs w:val="20"/>
        </w:rPr>
        <w:t>De bestuursleden worden benoemd voor de duur van de arbeidsovereenkomst bij de deelnemende rechtspersoon.</w:t>
      </w:r>
    </w:p>
    <w:p w14:paraId="52581520" w14:textId="77777777" w:rsidR="003079DB" w:rsidRPr="00663F1D" w:rsidRDefault="003079DB" w:rsidP="003079DB">
      <w:pPr>
        <w:pStyle w:val="ToolkitPlatteTekst"/>
        <w:numPr>
          <w:ilvl w:val="0"/>
          <w:numId w:val="26"/>
        </w:numPr>
        <w:spacing w:line="260" w:lineRule="atLeast"/>
        <w:rPr>
          <w:rFonts w:ascii="Arial" w:hAnsi="Arial" w:cs="Arial"/>
          <w:iCs/>
          <w:sz w:val="20"/>
        </w:rPr>
      </w:pPr>
      <w:r w:rsidRPr="00624F34">
        <w:rPr>
          <w:rFonts w:ascii="Arial" w:hAnsi="Arial" w:cs="Arial"/>
          <w:sz w:val="20"/>
        </w:rPr>
        <w:t xml:space="preserve">Het bestuur </w:t>
      </w:r>
      <w:r>
        <w:rPr>
          <w:rFonts w:ascii="Arial" w:hAnsi="Arial" w:cs="Arial"/>
          <w:sz w:val="20"/>
        </w:rPr>
        <w:t>is bevoegd commissies in te stellen</w:t>
      </w:r>
      <w:r w:rsidRPr="00624F34">
        <w:rPr>
          <w:rFonts w:ascii="Arial" w:hAnsi="Arial" w:cs="Arial"/>
          <w:sz w:val="20"/>
        </w:rPr>
        <w:t>.</w:t>
      </w:r>
    </w:p>
    <w:p w14:paraId="182F58D3" w14:textId="77777777" w:rsidR="003079DB" w:rsidRPr="00C5130A" w:rsidRDefault="003079DB" w:rsidP="003079DB">
      <w:pPr>
        <w:pStyle w:val="ToolkitPlatteTekst"/>
        <w:numPr>
          <w:ilvl w:val="0"/>
          <w:numId w:val="26"/>
        </w:numPr>
        <w:spacing w:line="260" w:lineRule="atLeast"/>
        <w:rPr>
          <w:rFonts w:ascii="Arial" w:hAnsi="Arial" w:cs="Arial"/>
          <w:iCs/>
          <w:sz w:val="20"/>
        </w:rPr>
      </w:pPr>
      <w:r w:rsidRPr="00C5130A">
        <w:rPr>
          <w:rFonts w:ascii="Arial" w:hAnsi="Arial" w:cs="Arial"/>
          <w:sz w:val="20"/>
        </w:rPr>
        <w:t>Bij ontstentenis of belet van een of meer leden van het bestuur, niet zijnde alle leden, nemen de overblijvende leden het gehele bestuur waar.</w:t>
      </w:r>
      <w:r>
        <w:rPr>
          <w:rFonts w:ascii="Arial" w:hAnsi="Arial" w:cs="Arial"/>
          <w:sz w:val="20"/>
        </w:rPr>
        <w:br/>
        <w:t>Bij ontstentenis of belet van alle leden van het bestuur voorzien de oprichters van de stichting in de waarneming van de taken van het bestuur.</w:t>
      </w:r>
      <w:r w:rsidRPr="00C5130A">
        <w:rPr>
          <w:rFonts w:ascii="Arial" w:hAnsi="Arial" w:cs="Arial"/>
          <w:sz w:val="20"/>
        </w:rPr>
        <w:t xml:space="preserve"> </w:t>
      </w:r>
    </w:p>
    <w:p w14:paraId="6B6F5537" w14:textId="77777777" w:rsidR="003079DB" w:rsidRDefault="003079DB" w:rsidP="003079DB">
      <w:pPr>
        <w:pStyle w:val="ToolkitPlatteTekst"/>
        <w:spacing w:line="260" w:lineRule="atLeast"/>
        <w:ind w:left="0"/>
        <w:rPr>
          <w:rFonts w:ascii="Arial" w:hAnsi="Arial" w:cs="Arial"/>
          <w:sz w:val="20"/>
        </w:rPr>
      </w:pPr>
    </w:p>
    <w:p w14:paraId="29251286" w14:textId="77777777" w:rsidR="003079DB" w:rsidRPr="00B20905" w:rsidRDefault="003079DB" w:rsidP="003079DB">
      <w:pPr>
        <w:pStyle w:val="ToolkitPlatteTekst"/>
        <w:spacing w:line="260" w:lineRule="atLeast"/>
        <w:ind w:left="0"/>
        <w:rPr>
          <w:rFonts w:ascii="Arial" w:hAnsi="Arial" w:cs="Arial"/>
          <w:b/>
          <w:sz w:val="20"/>
        </w:rPr>
      </w:pPr>
      <w:r>
        <w:rPr>
          <w:rFonts w:ascii="Arial" w:hAnsi="Arial" w:cs="Arial"/>
          <w:b/>
          <w:sz w:val="20"/>
        </w:rPr>
        <w:t>Artikel 8</w:t>
      </w:r>
      <w:r>
        <w:rPr>
          <w:rFonts w:ascii="Arial" w:hAnsi="Arial" w:cs="Arial"/>
          <w:b/>
          <w:sz w:val="20"/>
        </w:rPr>
        <w:tab/>
        <w:t>Besluitvorming</w:t>
      </w:r>
    </w:p>
    <w:p w14:paraId="0E4455C1" w14:textId="77777777" w:rsidR="003079DB" w:rsidRPr="00624F34" w:rsidRDefault="003079DB" w:rsidP="003079DB">
      <w:pPr>
        <w:pStyle w:val="ToolkitPlatteTekst"/>
        <w:numPr>
          <w:ilvl w:val="0"/>
          <w:numId w:val="25"/>
        </w:numPr>
        <w:spacing w:line="260" w:lineRule="atLeast"/>
        <w:rPr>
          <w:rFonts w:ascii="Arial" w:hAnsi="Arial" w:cs="Arial"/>
          <w:sz w:val="20"/>
        </w:rPr>
      </w:pPr>
      <w:r w:rsidRPr="00624F34">
        <w:rPr>
          <w:rFonts w:ascii="Arial" w:hAnsi="Arial" w:cs="Arial"/>
          <w:sz w:val="20"/>
        </w:rPr>
        <w:t>Het bestuur kan een (plaatsvervangend) voorzitter, secretaris en penningmeester aanwijzen. Deze bestuursfuncties, met uitzondering van de voorzitter, kunnen gecombineerd worden uitgeoefend.</w:t>
      </w:r>
    </w:p>
    <w:p w14:paraId="6E9A93FE" w14:textId="77777777" w:rsidR="003079DB" w:rsidRDefault="003079DB" w:rsidP="003079DB">
      <w:pPr>
        <w:pStyle w:val="ToolkitPlatteTekst"/>
        <w:numPr>
          <w:ilvl w:val="0"/>
          <w:numId w:val="25"/>
        </w:numPr>
        <w:spacing w:line="260" w:lineRule="atLeast"/>
        <w:rPr>
          <w:rFonts w:ascii="Arial" w:hAnsi="Arial" w:cs="Arial"/>
          <w:sz w:val="20"/>
        </w:rPr>
      </w:pPr>
      <w:r w:rsidRPr="00624F34">
        <w:rPr>
          <w:rFonts w:ascii="Arial" w:hAnsi="Arial" w:cs="Arial"/>
          <w:sz w:val="20"/>
        </w:rPr>
        <w:t xml:space="preserve">Tenzij in de statuten anders wordt bepaald neemt het bestuur zijn besluiten met meerderheid van stemmen. Voor een rechtsgeldig besluit is vereist dat een meerderheid van de </w:t>
      </w:r>
      <w:r>
        <w:rPr>
          <w:rFonts w:ascii="Arial" w:hAnsi="Arial" w:cs="Arial"/>
          <w:sz w:val="20"/>
        </w:rPr>
        <w:t>bestuurs</w:t>
      </w:r>
      <w:r w:rsidRPr="00624F34">
        <w:rPr>
          <w:rFonts w:ascii="Arial" w:hAnsi="Arial" w:cs="Arial"/>
          <w:sz w:val="20"/>
        </w:rPr>
        <w:t xml:space="preserve">leden ter bestuursvergadering aanwezig is. Elk bestuurslid beschikt over één stem. </w:t>
      </w:r>
    </w:p>
    <w:p w14:paraId="3B2C7108" w14:textId="77777777" w:rsidR="003079DB" w:rsidRPr="00624F34" w:rsidRDefault="003079DB" w:rsidP="003079DB">
      <w:pPr>
        <w:pStyle w:val="ToolkitPlatteTekst"/>
        <w:numPr>
          <w:ilvl w:val="0"/>
          <w:numId w:val="25"/>
        </w:numPr>
        <w:spacing w:line="260" w:lineRule="atLeast"/>
        <w:rPr>
          <w:rFonts w:ascii="Arial" w:hAnsi="Arial" w:cs="Arial"/>
          <w:sz w:val="20"/>
        </w:rPr>
      </w:pPr>
      <w:r>
        <w:rPr>
          <w:rFonts w:ascii="Arial" w:hAnsi="Arial" w:cs="Arial"/>
          <w:sz w:val="20"/>
        </w:rPr>
        <w:t xml:space="preserve">Een lid van het bestuur neemt niet deel aan de beraadslaging en besluitvorming indien hij daarbij een direct of indirect persoonlijk belang heeft dat strijdig is met het belang van de stichting of de deelnemers van de stichting. </w:t>
      </w:r>
    </w:p>
    <w:p w14:paraId="32F92031" w14:textId="77777777" w:rsidR="003079DB" w:rsidRPr="00624F34" w:rsidRDefault="003079DB" w:rsidP="003079DB">
      <w:pPr>
        <w:pStyle w:val="ToolkitPlatteTekst"/>
        <w:numPr>
          <w:ilvl w:val="0"/>
          <w:numId w:val="25"/>
        </w:numPr>
        <w:spacing w:line="260" w:lineRule="atLeast"/>
        <w:rPr>
          <w:rFonts w:ascii="Arial" w:hAnsi="Arial" w:cs="Arial"/>
          <w:sz w:val="20"/>
        </w:rPr>
      </w:pPr>
      <w:r w:rsidRPr="00624F34">
        <w:rPr>
          <w:rFonts w:ascii="Arial" w:hAnsi="Arial" w:cs="Arial"/>
          <w:sz w:val="20"/>
        </w:rPr>
        <w:t>He</w:t>
      </w:r>
      <w:r>
        <w:rPr>
          <w:rFonts w:ascii="Arial" w:hAnsi="Arial" w:cs="Arial"/>
          <w:sz w:val="20"/>
        </w:rPr>
        <w:t xml:space="preserve">t bestuur vergadert minimaal [ aantal ] </w:t>
      </w:r>
      <w:r w:rsidRPr="00624F34">
        <w:rPr>
          <w:rFonts w:ascii="Arial" w:hAnsi="Arial" w:cs="Arial"/>
          <w:sz w:val="20"/>
        </w:rPr>
        <w:t xml:space="preserve">keer per jaar, en voorts </w:t>
      </w:r>
      <w:r w:rsidRPr="00624F34">
        <w:rPr>
          <w:rFonts w:ascii="Arial" w:hAnsi="Arial" w:cs="Arial"/>
          <w:sz w:val="20"/>
          <w:lang w:eastAsia="nl-NL"/>
        </w:rPr>
        <w:t>zo dikwijls als de voorzitter of ten minste twee andere bestuursleden dit wensen. De oproepingstermijn voor vergaderingen bedraagt tenminste veertien dagen.</w:t>
      </w:r>
    </w:p>
    <w:p w14:paraId="1A54BAF0" w14:textId="77777777" w:rsidR="003079DB" w:rsidRPr="00624F34" w:rsidRDefault="003079DB" w:rsidP="003079DB">
      <w:pPr>
        <w:pStyle w:val="ToolkitPlatteTekst"/>
        <w:numPr>
          <w:ilvl w:val="0"/>
          <w:numId w:val="25"/>
        </w:numPr>
        <w:spacing w:line="260" w:lineRule="atLeast"/>
        <w:rPr>
          <w:rFonts w:ascii="Arial" w:hAnsi="Arial" w:cs="Arial"/>
          <w:sz w:val="20"/>
        </w:rPr>
      </w:pPr>
      <w:r w:rsidRPr="00624F34">
        <w:rPr>
          <w:rFonts w:ascii="Arial" w:hAnsi="Arial" w:cs="Arial"/>
          <w:sz w:val="20"/>
        </w:rPr>
        <w:t>Het bestuur kan ook buiten vergadering besluiten nemen mits alle bestuursleden een genomen bestuursbesluit binnen 24 uur schriftelijk bevestigen.</w:t>
      </w:r>
    </w:p>
    <w:p w14:paraId="3F945970" w14:textId="77777777" w:rsidR="003079DB" w:rsidRDefault="003079DB" w:rsidP="003079DB">
      <w:pPr>
        <w:pStyle w:val="ToolkitPlatteTekst"/>
        <w:numPr>
          <w:ilvl w:val="0"/>
          <w:numId w:val="25"/>
        </w:numPr>
        <w:spacing w:line="260" w:lineRule="atLeast"/>
        <w:rPr>
          <w:rFonts w:ascii="Arial" w:hAnsi="Arial" w:cs="Arial"/>
          <w:sz w:val="20"/>
        </w:rPr>
      </w:pPr>
      <w:r>
        <w:rPr>
          <w:rFonts w:ascii="Arial" w:hAnsi="Arial" w:cs="Arial"/>
          <w:sz w:val="20"/>
        </w:rPr>
        <w:t xml:space="preserve">Bij </w:t>
      </w:r>
      <w:r w:rsidRPr="00624F34">
        <w:rPr>
          <w:rFonts w:ascii="Arial" w:hAnsi="Arial" w:cs="Arial"/>
          <w:sz w:val="20"/>
        </w:rPr>
        <w:t xml:space="preserve"> reglement kunnen nadere regels aangaande de vergaderingen van en de besluitvorming door het bestuur worden gegeven.</w:t>
      </w:r>
    </w:p>
    <w:p w14:paraId="3937E5C5" w14:textId="77777777" w:rsidR="003079DB" w:rsidRDefault="003079DB" w:rsidP="003079DB">
      <w:pPr>
        <w:pStyle w:val="ToolkitPlatteTekst"/>
        <w:numPr>
          <w:ilvl w:val="0"/>
          <w:numId w:val="25"/>
        </w:numPr>
        <w:spacing w:line="260" w:lineRule="atLeast"/>
        <w:rPr>
          <w:rFonts w:ascii="Arial" w:hAnsi="Arial" w:cs="Arial"/>
          <w:sz w:val="20"/>
        </w:rPr>
      </w:pPr>
      <w:r>
        <w:rPr>
          <w:rFonts w:ascii="Arial" w:hAnsi="Arial" w:cs="Arial"/>
          <w:sz w:val="20"/>
        </w:rPr>
        <w:t>Een bestuurslid kan zich laten vertegenwoordigen door ander bestuurslid door middel van een schriftelijke machtiging. Een bestuurslid kan maximaal één ander bestuurslid vertegenwoordigen.</w:t>
      </w:r>
    </w:p>
    <w:p w14:paraId="3076865E" w14:textId="77777777" w:rsidR="003079DB" w:rsidRDefault="003079DB" w:rsidP="003079DB">
      <w:pPr>
        <w:pStyle w:val="ToolkitPlatteTekst"/>
        <w:spacing w:line="260" w:lineRule="atLeast"/>
        <w:ind w:left="360"/>
        <w:rPr>
          <w:rFonts w:ascii="Arial" w:hAnsi="Arial" w:cs="Arial"/>
          <w:sz w:val="20"/>
        </w:rPr>
      </w:pPr>
    </w:p>
    <w:p w14:paraId="4E0D88C8" w14:textId="77777777" w:rsidR="003079DB" w:rsidRDefault="003079DB" w:rsidP="003079DB">
      <w:pPr>
        <w:pStyle w:val="ToolkitPlatteTekst"/>
        <w:spacing w:line="260" w:lineRule="atLeast"/>
        <w:ind w:left="0"/>
        <w:rPr>
          <w:rFonts w:ascii="Arial" w:hAnsi="Arial" w:cs="Arial"/>
          <w:b/>
          <w:sz w:val="20"/>
        </w:rPr>
      </w:pPr>
    </w:p>
    <w:p w14:paraId="7845492E" w14:textId="77777777" w:rsidR="003079DB" w:rsidRPr="00B20905" w:rsidRDefault="003079DB" w:rsidP="003079DB">
      <w:pPr>
        <w:pStyle w:val="ToolkitPlatteTekst"/>
        <w:spacing w:line="260" w:lineRule="atLeast"/>
        <w:ind w:left="0"/>
        <w:rPr>
          <w:rFonts w:ascii="Arial" w:hAnsi="Arial" w:cs="Arial"/>
          <w:b/>
          <w:sz w:val="20"/>
        </w:rPr>
      </w:pPr>
      <w:r>
        <w:rPr>
          <w:rFonts w:ascii="Arial" w:hAnsi="Arial" w:cs="Arial"/>
          <w:b/>
          <w:sz w:val="20"/>
        </w:rPr>
        <w:t>Artikel 9</w:t>
      </w:r>
      <w:r>
        <w:rPr>
          <w:rFonts w:ascii="Arial" w:hAnsi="Arial" w:cs="Arial"/>
          <w:b/>
          <w:sz w:val="20"/>
        </w:rPr>
        <w:tab/>
        <w:t>Bestuursbevoegdheid</w:t>
      </w:r>
    </w:p>
    <w:p w14:paraId="15155277" w14:textId="77777777" w:rsidR="003079DB" w:rsidRDefault="003079DB" w:rsidP="003079DB">
      <w:pPr>
        <w:pStyle w:val="ToolkitPlatteTekst"/>
        <w:numPr>
          <w:ilvl w:val="0"/>
          <w:numId w:val="27"/>
        </w:numPr>
        <w:spacing w:line="260" w:lineRule="atLeast"/>
        <w:rPr>
          <w:rFonts w:ascii="Arial" w:hAnsi="Arial" w:cs="Arial"/>
          <w:sz w:val="20"/>
        </w:rPr>
      </w:pPr>
      <w:r w:rsidRPr="00624F34">
        <w:rPr>
          <w:rFonts w:ascii="Arial" w:hAnsi="Arial" w:cs="Arial"/>
          <w:sz w:val="20"/>
        </w:rPr>
        <w:lastRenderedPageBreak/>
        <w:t xml:space="preserve">Behoudens de beperkingen volgens de statuten of de wet is het bestuur belast met het besturen van de </w:t>
      </w:r>
      <w:r>
        <w:rPr>
          <w:rFonts w:ascii="Arial" w:hAnsi="Arial" w:cs="Arial"/>
          <w:sz w:val="20"/>
        </w:rPr>
        <w:t>stichting. Het bestuur  heeft ten minste de volgende taken</w:t>
      </w:r>
    </w:p>
    <w:p w14:paraId="6E09504E" w14:textId="77777777" w:rsidR="003079DB" w:rsidRPr="00624F34" w:rsidRDefault="003079DB" w:rsidP="003079DB">
      <w:pPr>
        <w:pStyle w:val="ToolkitPlatteTekst"/>
        <w:numPr>
          <w:ilvl w:val="1"/>
          <w:numId w:val="27"/>
        </w:numPr>
        <w:spacing w:line="260" w:lineRule="atLeast"/>
        <w:rPr>
          <w:rFonts w:ascii="Arial" w:hAnsi="Arial" w:cs="Arial"/>
          <w:sz w:val="20"/>
        </w:rPr>
      </w:pPr>
      <w:r w:rsidRPr="00624F34">
        <w:rPr>
          <w:rFonts w:ascii="Arial" w:hAnsi="Arial" w:cs="Arial"/>
          <w:sz w:val="20"/>
        </w:rPr>
        <w:t>het vaststellen van de jaarlijkse begroting;</w:t>
      </w:r>
    </w:p>
    <w:p w14:paraId="765ABF90" w14:textId="77777777" w:rsidR="003079DB" w:rsidRPr="00624F34" w:rsidRDefault="003079DB" w:rsidP="003079DB">
      <w:pPr>
        <w:pStyle w:val="ToolkitPlatteTekst"/>
        <w:numPr>
          <w:ilvl w:val="1"/>
          <w:numId w:val="27"/>
        </w:numPr>
        <w:spacing w:line="260" w:lineRule="atLeast"/>
        <w:rPr>
          <w:rFonts w:ascii="Arial" w:hAnsi="Arial" w:cs="Arial"/>
          <w:sz w:val="20"/>
        </w:rPr>
      </w:pPr>
      <w:r w:rsidRPr="00624F34">
        <w:rPr>
          <w:rFonts w:ascii="Arial" w:hAnsi="Arial" w:cs="Arial"/>
          <w:sz w:val="20"/>
        </w:rPr>
        <w:t xml:space="preserve">het vaststellen van de jaarlijkse bijdrage </w:t>
      </w:r>
      <w:r>
        <w:rPr>
          <w:rFonts w:ascii="Arial" w:hAnsi="Arial" w:cs="Arial"/>
          <w:sz w:val="20"/>
        </w:rPr>
        <w:t>van de deelnemers</w:t>
      </w:r>
      <w:r w:rsidRPr="00624F34">
        <w:rPr>
          <w:rFonts w:ascii="Arial" w:hAnsi="Arial" w:cs="Arial"/>
          <w:sz w:val="20"/>
        </w:rPr>
        <w:t>;</w:t>
      </w:r>
    </w:p>
    <w:p w14:paraId="1273E1A4" w14:textId="77777777" w:rsidR="003079DB" w:rsidRPr="00624F34" w:rsidRDefault="003079DB" w:rsidP="003079DB">
      <w:pPr>
        <w:pStyle w:val="ToolkitPlatteTekst"/>
        <w:numPr>
          <w:ilvl w:val="1"/>
          <w:numId w:val="27"/>
        </w:numPr>
        <w:spacing w:line="260" w:lineRule="atLeast"/>
        <w:rPr>
          <w:rFonts w:ascii="Arial" w:hAnsi="Arial" w:cs="Arial"/>
          <w:sz w:val="20"/>
        </w:rPr>
      </w:pPr>
      <w:r>
        <w:rPr>
          <w:rFonts w:ascii="Arial" w:hAnsi="Arial" w:cs="Arial"/>
          <w:sz w:val="20"/>
        </w:rPr>
        <w:t>[</w:t>
      </w:r>
      <w:r w:rsidRPr="00F83E5E">
        <w:rPr>
          <w:rFonts w:ascii="Arial" w:hAnsi="Arial" w:cs="Arial"/>
          <w:i/>
          <w:sz w:val="20"/>
        </w:rPr>
        <w:t>facultatief: het vaststellen van entreegelden</w:t>
      </w:r>
      <w:r>
        <w:rPr>
          <w:rFonts w:ascii="Arial" w:hAnsi="Arial" w:cs="Arial"/>
          <w:sz w:val="20"/>
        </w:rPr>
        <w:t>]</w:t>
      </w:r>
      <w:r w:rsidRPr="00624F34">
        <w:rPr>
          <w:rFonts w:ascii="Arial" w:hAnsi="Arial" w:cs="Arial"/>
          <w:sz w:val="20"/>
        </w:rPr>
        <w:t>;</w:t>
      </w:r>
    </w:p>
    <w:p w14:paraId="02A3FA78" w14:textId="77777777" w:rsidR="003079DB" w:rsidRPr="00570B2D" w:rsidRDefault="003079DB" w:rsidP="003079DB">
      <w:pPr>
        <w:pStyle w:val="ToolkitPlatteTekst"/>
        <w:numPr>
          <w:ilvl w:val="1"/>
          <w:numId w:val="27"/>
        </w:numPr>
        <w:spacing w:line="260" w:lineRule="atLeast"/>
        <w:rPr>
          <w:rFonts w:ascii="Arial" w:hAnsi="Arial" w:cs="Arial"/>
          <w:sz w:val="20"/>
        </w:rPr>
      </w:pPr>
      <w:r w:rsidRPr="00624F34">
        <w:rPr>
          <w:rFonts w:ascii="Arial" w:hAnsi="Arial" w:cs="Arial"/>
          <w:sz w:val="20"/>
        </w:rPr>
        <w:t>het vaststellen van de jaarrekening en het jaarverslag</w:t>
      </w:r>
      <w:r>
        <w:rPr>
          <w:rFonts w:ascii="Arial" w:hAnsi="Arial" w:cs="Arial"/>
          <w:sz w:val="20"/>
        </w:rPr>
        <w:t>.</w:t>
      </w:r>
    </w:p>
    <w:p w14:paraId="67CC6F4F" w14:textId="77777777" w:rsidR="003079DB" w:rsidRPr="001F0658" w:rsidRDefault="003079DB" w:rsidP="003079DB">
      <w:pPr>
        <w:pStyle w:val="ToolkitOpsomming"/>
        <w:numPr>
          <w:ilvl w:val="0"/>
          <w:numId w:val="27"/>
        </w:numPr>
        <w:tabs>
          <w:tab w:val="num" w:pos="1418"/>
        </w:tabs>
        <w:spacing w:line="260" w:lineRule="atLeast"/>
        <w:rPr>
          <w:rFonts w:ascii="Arial" w:hAnsi="Arial"/>
          <w:color w:val="FF0000"/>
          <w:sz w:val="20"/>
        </w:rPr>
      </w:pPr>
      <w:r w:rsidRPr="00624F34">
        <w:rPr>
          <w:rFonts w:ascii="Arial" w:hAnsi="Arial"/>
          <w:sz w:val="20"/>
        </w:rPr>
        <w:t>Het bestuur kan personeel benoemen, schorsen en ontslaan</w:t>
      </w:r>
      <w:r w:rsidRPr="005D0448">
        <w:rPr>
          <w:rFonts w:ascii="Arial" w:hAnsi="Arial"/>
          <w:sz w:val="20"/>
        </w:rPr>
        <w:t>. [</w:t>
      </w:r>
      <w:r w:rsidRPr="005D0448">
        <w:rPr>
          <w:rFonts w:ascii="Arial" w:hAnsi="Arial"/>
          <w:i/>
          <w:sz w:val="20"/>
        </w:rPr>
        <w:t>facultatief: Hij stelt tevens de aanvullende arbeidsvoorwaarden van het personeel vast, inclusief de collectieve arbeidsovereenkomst die van toepassing wordt verklaard.</w:t>
      </w:r>
      <w:r w:rsidRPr="005D0448">
        <w:rPr>
          <w:rStyle w:val="Voetnootmarkering"/>
          <w:rFonts w:ascii="Arial" w:hAnsi="Arial"/>
          <w:i/>
          <w:sz w:val="20"/>
        </w:rPr>
        <w:footnoteReference w:id="1"/>
      </w:r>
      <w:r w:rsidRPr="005D0448">
        <w:rPr>
          <w:rFonts w:ascii="Arial" w:hAnsi="Arial"/>
          <w:i/>
          <w:sz w:val="20"/>
        </w:rPr>
        <w:t>]</w:t>
      </w:r>
    </w:p>
    <w:p w14:paraId="28D71FDD" w14:textId="77777777" w:rsidR="003079DB" w:rsidRDefault="003079DB" w:rsidP="003079DB">
      <w:pPr>
        <w:pStyle w:val="Lijstalinea"/>
        <w:numPr>
          <w:ilvl w:val="0"/>
          <w:numId w:val="27"/>
        </w:numPr>
        <w:shd w:val="clear" w:color="auto" w:fill="FFFFFF"/>
        <w:rPr>
          <w:rFonts w:cs="Arial"/>
          <w:szCs w:val="20"/>
        </w:rPr>
      </w:pPr>
      <w:r w:rsidRPr="00570B2D">
        <w:rPr>
          <w:rFonts w:cs="Arial"/>
          <w:szCs w:val="20"/>
        </w:rPr>
        <w:t>Het bestuur is niet bevoegd tot het verkrijgen, vervreemden of bezwaren van registergoederen of aanvaarden van geldleningen of kredieten ongeacht de grootte van het b</w:t>
      </w:r>
      <w:r>
        <w:rPr>
          <w:rFonts w:cs="Arial"/>
          <w:szCs w:val="20"/>
        </w:rPr>
        <w:t>edrag daarvan.</w:t>
      </w:r>
    </w:p>
    <w:p w14:paraId="5FEE3CEC" w14:textId="77777777" w:rsidR="003079DB" w:rsidRPr="00624F34" w:rsidRDefault="003079DB" w:rsidP="003079DB">
      <w:pPr>
        <w:pStyle w:val="ToolkitPlatteTekst"/>
        <w:numPr>
          <w:ilvl w:val="0"/>
          <w:numId w:val="27"/>
        </w:numPr>
        <w:spacing w:line="260" w:lineRule="atLeast"/>
        <w:rPr>
          <w:rFonts w:ascii="Arial" w:hAnsi="Arial" w:cs="Arial"/>
          <w:sz w:val="20"/>
        </w:rPr>
      </w:pPr>
      <w:r w:rsidRPr="00624F34">
        <w:rPr>
          <w:rFonts w:ascii="Arial" w:hAnsi="Arial" w:cs="Arial"/>
          <w:sz w:val="20"/>
        </w:rPr>
        <w:t>Het bestuur kan een of meer reglementen vaststellen, waarin onderwerpen worden geregeld waarin door deze statuten niet of niet volledig wordt voorzien.</w:t>
      </w:r>
    </w:p>
    <w:p w14:paraId="51A40931" w14:textId="77777777" w:rsidR="003079DB" w:rsidRPr="00D73937" w:rsidRDefault="003079DB" w:rsidP="003079DB">
      <w:pPr>
        <w:pStyle w:val="ToolkitPlatteTekst"/>
        <w:numPr>
          <w:ilvl w:val="0"/>
          <w:numId w:val="27"/>
        </w:numPr>
        <w:spacing w:line="260" w:lineRule="atLeast"/>
        <w:rPr>
          <w:rFonts w:ascii="Arial" w:hAnsi="Arial" w:cs="Arial"/>
          <w:sz w:val="20"/>
        </w:rPr>
      </w:pPr>
      <w:r w:rsidRPr="00624F34">
        <w:rPr>
          <w:rFonts w:ascii="Arial" w:hAnsi="Arial" w:cs="Arial"/>
          <w:sz w:val="20"/>
        </w:rPr>
        <w:t>Een reglement mag geen bepalingen bevatten, die strijdig zijn met de wet of met deze statuten.</w:t>
      </w:r>
    </w:p>
    <w:p w14:paraId="1D018661" w14:textId="77777777" w:rsidR="003079DB" w:rsidRDefault="003079DB" w:rsidP="003079DB">
      <w:pPr>
        <w:shd w:val="clear" w:color="auto" w:fill="FFFFFF"/>
        <w:contextualSpacing/>
        <w:rPr>
          <w:rFonts w:cs="Arial"/>
          <w:szCs w:val="20"/>
        </w:rPr>
      </w:pPr>
    </w:p>
    <w:p w14:paraId="5E8CE817" w14:textId="77777777" w:rsidR="003079DB" w:rsidRPr="00FD44DB" w:rsidRDefault="003079DB" w:rsidP="003079DB">
      <w:pPr>
        <w:shd w:val="clear" w:color="auto" w:fill="FFFFFF"/>
        <w:contextualSpacing/>
        <w:rPr>
          <w:rFonts w:cs="Arial"/>
          <w:szCs w:val="20"/>
        </w:rPr>
      </w:pPr>
      <w:r>
        <w:rPr>
          <w:rFonts w:cs="Arial"/>
          <w:b/>
          <w:szCs w:val="20"/>
        </w:rPr>
        <w:t>Artikel 10</w:t>
      </w:r>
      <w:r>
        <w:rPr>
          <w:rFonts w:cs="Arial"/>
          <w:b/>
          <w:szCs w:val="20"/>
        </w:rPr>
        <w:tab/>
        <w:t>Vertegenwoordiging</w:t>
      </w:r>
    </w:p>
    <w:p w14:paraId="5EB0A4AD" w14:textId="77777777" w:rsidR="003079DB" w:rsidRPr="00624F34" w:rsidRDefault="003079DB" w:rsidP="003079DB">
      <w:pPr>
        <w:pStyle w:val="ToolkitPlatteTekst"/>
        <w:spacing w:line="260" w:lineRule="atLeast"/>
        <w:ind w:left="284" w:hanging="284"/>
        <w:rPr>
          <w:rFonts w:ascii="Arial" w:hAnsi="Arial" w:cs="Arial"/>
          <w:sz w:val="20"/>
          <w:lang w:eastAsia="nl-NL"/>
        </w:rPr>
      </w:pPr>
      <w:r w:rsidRPr="00624F34">
        <w:rPr>
          <w:rFonts w:ascii="Arial" w:hAnsi="Arial" w:cs="Arial"/>
          <w:sz w:val="20"/>
          <w:lang w:eastAsia="nl-NL"/>
        </w:rPr>
        <w:t xml:space="preserve">De </w:t>
      </w:r>
      <w:r>
        <w:rPr>
          <w:rFonts w:ascii="Arial" w:hAnsi="Arial" w:cs="Arial"/>
          <w:sz w:val="20"/>
          <w:lang w:eastAsia="nl-NL"/>
        </w:rPr>
        <w:t>stichting</w:t>
      </w:r>
      <w:r w:rsidRPr="00624F34">
        <w:rPr>
          <w:rFonts w:ascii="Arial" w:hAnsi="Arial" w:cs="Arial"/>
          <w:sz w:val="20"/>
          <w:lang w:eastAsia="nl-NL"/>
        </w:rPr>
        <w:t xml:space="preserve"> wordt vertegenwoordigd door het bestuur alsmede door twee gezamenlijk </w:t>
      </w:r>
    </w:p>
    <w:p w14:paraId="39AA7763" w14:textId="77777777" w:rsidR="003079DB" w:rsidRDefault="003079DB" w:rsidP="003079DB">
      <w:pPr>
        <w:pStyle w:val="ToolkitPlatteTekst"/>
        <w:spacing w:line="260" w:lineRule="atLeast"/>
        <w:ind w:left="284" w:hanging="284"/>
        <w:rPr>
          <w:rFonts w:ascii="Arial" w:hAnsi="Arial" w:cs="Arial"/>
          <w:sz w:val="20"/>
        </w:rPr>
      </w:pPr>
      <w:r w:rsidRPr="00624F34">
        <w:rPr>
          <w:rFonts w:ascii="Arial" w:hAnsi="Arial" w:cs="Arial"/>
          <w:sz w:val="20"/>
          <w:lang w:eastAsia="nl-NL"/>
        </w:rPr>
        <w:t xml:space="preserve">handelende bestuursleden onder wie ten minste de voorzitter </w:t>
      </w:r>
      <w:r w:rsidRPr="00624F34">
        <w:rPr>
          <w:rFonts w:ascii="Arial" w:hAnsi="Arial" w:cs="Arial"/>
          <w:sz w:val="20"/>
        </w:rPr>
        <w:t xml:space="preserve">of diens plaatsvervanger. </w:t>
      </w:r>
    </w:p>
    <w:p w14:paraId="5BB2D213" w14:textId="77777777" w:rsidR="003079DB" w:rsidRDefault="003079DB" w:rsidP="003079DB">
      <w:pPr>
        <w:pStyle w:val="ToolkitPlatteTekst"/>
        <w:spacing w:line="260" w:lineRule="atLeast"/>
        <w:ind w:left="284" w:hanging="284"/>
        <w:rPr>
          <w:rFonts w:ascii="Arial" w:hAnsi="Arial" w:cs="Arial"/>
          <w:sz w:val="20"/>
        </w:rPr>
      </w:pPr>
    </w:p>
    <w:p w14:paraId="76321D2F" w14:textId="77777777" w:rsidR="003079DB" w:rsidRPr="00FD44DB" w:rsidRDefault="003079DB" w:rsidP="003079DB">
      <w:pPr>
        <w:pStyle w:val="ToolkitPlatteTekst"/>
        <w:spacing w:line="260" w:lineRule="atLeast"/>
        <w:ind w:left="0"/>
        <w:rPr>
          <w:rFonts w:ascii="Arial" w:hAnsi="Arial" w:cs="Arial"/>
          <w:sz w:val="20"/>
        </w:rPr>
      </w:pPr>
      <w:r>
        <w:rPr>
          <w:rFonts w:ascii="Arial" w:hAnsi="Arial" w:cs="Arial"/>
          <w:b/>
          <w:sz w:val="20"/>
        </w:rPr>
        <w:t>Artikel 11</w:t>
      </w:r>
      <w:r>
        <w:rPr>
          <w:rFonts w:ascii="Arial" w:hAnsi="Arial" w:cs="Arial"/>
          <w:b/>
          <w:sz w:val="20"/>
        </w:rPr>
        <w:tab/>
        <w:t>Jaarverslag, rekening en verantwoording</w:t>
      </w:r>
    </w:p>
    <w:p w14:paraId="7B967EB2" w14:textId="77777777" w:rsidR="003079DB" w:rsidRPr="00624F34" w:rsidRDefault="003079DB" w:rsidP="003079DB">
      <w:pPr>
        <w:pStyle w:val="ToolkitPlatteTekst"/>
        <w:numPr>
          <w:ilvl w:val="0"/>
          <w:numId w:val="29"/>
        </w:numPr>
        <w:spacing w:line="260" w:lineRule="atLeast"/>
        <w:rPr>
          <w:rFonts w:ascii="Arial" w:hAnsi="Arial" w:cs="Arial"/>
          <w:sz w:val="20"/>
        </w:rPr>
      </w:pPr>
      <w:r w:rsidRPr="00624F34">
        <w:rPr>
          <w:rFonts w:ascii="Arial" w:hAnsi="Arial" w:cs="Arial"/>
          <w:sz w:val="20"/>
        </w:rPr>
        <w:t xml:space="preserve">Het boekjaar is gelijk aan het kalenderjaar, met diens verstande dat het eerste boekjaar loopt van datum oprichting tot </w:t>
      </w:r>
      <w:r>
        <w:rPr>
          <w:rFonts w:ascii="Arial" w:hAnsi="Arial" w:cs="Arial"/>
          <w:sz w:val="20"/>
        </w:rPr>
        <w:t xml:space="preserve"> [ datum ] </w:t>
      </w:r>
      <w:r w:rsidRPr="00624F34">
        <w:rPr>
          <w:rFonts w:ascii="Arial" w:hAnsi="Arial" w:cs="Arial"/>
          <w:sz w:val="20"/>
        </w:rPr>
        <w:t>.</w:t>
      </w:r>
    </w:p>
    <w:p w14:paraId="57875EC9" w14:textId="77777777" w:rsidR="003079DB" w:rsidRPr="00624F34" w:rsidRDefault="003079DB" w:rsidP="003079DB">
      <w:pPr>
        <w:pStyle w:val="ToolkitPlatteTekst"/>
        <w:numPr>
          <w:ilvl w:val="0"/>
          <w:numId w:val="29"/>
        </w:numPr>
        <w:spacing w:line="260" w:lineRule="atLeast"/>
        <w:rPr>
          <w:rFonts w:ascii="Arial" w:hAnsi="Arial" w:cs="Arial"/>
          <w:sz w:val="20"/>
        </w:rPr>
      </w:pPr>
      <w:r w:rsidRPr="00624F34">
        <w:rPr>
          <w:rFonts w:ascii="Arial" w:hAnsi="Arial" w:cs="Arial"/>
          <w:sz w:val="20"/>
        </w:rPr>
        <w:t xml:space="preserve">Het bestuur is verplicht van de vermogenstoestand van de </w:t>
      </w:r>
      <w:r>
        <w:rPr>
          <w:rFonts w:ascii="Arial" w:hAnsi="Arial" w:cs="Arial"/>
          <w:sz w:val="20"/>
        </w:rPr>
        <w:t>stichting</w:t>
      </w:r>
      <w:r w:rsidRPr="00624F34">
        <w:rPr>
          <w:rFonts w:ascii="Arial" w:hAnsi="Arial" w:cs="Arial"/>
          <w:sz w:val="20"/>
        </w:rPr>
        <w:t xml:space="preserve"> en alle daarop betrekking hebbende werkzaamheden, op zodanige wijze een administratie te voeren en de daartoe behorende boeken, bescheiden en andere gegevensdragers op zodanige wijze te bewaren, dat te allen tijde de rechten en verplichtingen van de </w:t>
      </w:r>
      <w:r>
        <w:rPr>
          <w:rFonts w:ascii="Arial" w:hAnsi="Arial" w:cs="Arial"/>
          <w:sz w:val="20"/>
        </w:rPr>
        <w:t>stichting</w:t>
      </w:r>
      <w:r w:rsidRPr="00624F34">
        <w:rPr>
          <w:rFonts w:ascii="Arial" w:hAnsi="Arial" w:cs="Arial"/>
          <w:sz w:val="20"/>
        </w:rPr>
        <w:t xml:space="preserve"> kunnen worden gekend.</w:t>
      </w:r>
    </w:p>
    <w:p w14:paraId="7F4C230D" w14:textId="77777777" w:rsidR="003079DB" w:rsidRPr="00624F34" w:rsidRDefault="003079DB" w:rsidP="003079DB">
      <w:pPr>
        <w:pStyle w:val="ToolkitPlatteTekst"/>
        <w:numPr>
          <w:ilvl w:val="0"/>
          <w:numId w:val="29"/>
        </w:numPr>
        <w:spacing w:line="260" w:lineRule="atLeast"/>
        <w:rPr>
          <w:rFonts w:ascii="Arial" w:hAnsi="Arial" w:cs="Arial"/>
          <w:sz w:val="20"/>
        </w:rPr>
      </w:pPr>
      <w:r w:rsidRPr="00624F34">
        <w:rPr>
          <w:rFonts w:ascii="Arial" w:hAnsi="Arial" w:cs="Arial"/>
          <w:sz w:val="20"/>
        </w:rPr>
        <w:t>Jaarlijks binnen vier maanden na afloop van het boekjaar maakt h</w:t>
      </w:r>
      <w:r>
        <w:rPr>
          <w:rFonts w:ascii="Arial" w:hAnsi="Arial" w:cs="Arial"/>
          <w:sz w:val="20"/>
        </w:rPr>
        <w:t>et bestuur een jaarrekening op.</w:t>
      </w:r>
    </w:p>
    <w:p w14:paraId="26E9A85A" w14:textId="77777777" w:rsidR="003079DB" w:rsidRPr="00624F34" w:rsidRDefault="003079DB" w:rsidP="003079DB">
      <w:pPr>
        <w:pStyle w:val="ToolkitPlatteTekst"/>
        <w:numPr>
          <w:ilvl w:val="0"/>
          <w:numId w:val="29"/>
        </w:numPr>
        <w:spacing w:line="260" w:lineRule="atLeast"/>
        <w:rPr>
          <w:rFonts w:ascii="Arial" w:hAnsi="Arial" w:cs="Arial"/>
          <w:sz w:val="20"/>
        </w:rPr>
      </w:pPr>
      <w:r w:rsidRPr="00624F34">
        <w:rPr>
          <w:rFonts w:ascii="Arial" w:hAnsi="Arial" w:cs="Arial"/>
          <w:sz w:val="20"/>
        </w:rPr>
        <w:t xml:space="preserve">De jaarrekening wordt vastgesteld door </w:t>
      </w:r>
      <w:r>
        <w:rPr>
          <w:rFonts w:ascii="Arial" w:hAnsi="Arial" w:cs="Arial"/>
          <w:sz w:val="20"/>
        </w:rPr>
        <w:t>het bestuur.</w:t>
      </w:r>
    </w:p>
    <w:p w14:paraId="6CEC5DA2" w14:textId="77777777" w:rsidR="003079DB" w:rsidRPr="00624F34" w:rsidRDefault="003079DB" w:rsidP="003079DB">
      <w:pPr>
        <w:pStyle w:val="ToolkitPlatteTekst"/>
        <w:numPr>
          <w:ilvl w:val="0"/>
          <w:numId w:val="29"/>
        </w:numPr>
        <w:spacing w:line="260" w:lineRule="atLeast"/>
        <w:rPr>
          <w:rFonts w:ascii="Arial" w:hAnsi="Arial" w:cs="Arial"/>
          <w:sz w:val="20"/>
        </w:rPr>
      </w:pPr>
      <w:r w:rsidRPr="00624F34">
        <w:rPr>
          <w:rFonts w:ascii="Arial" w:hAnsi="Arial" w:cs="Arial"/>
          <w:sz w:val="20"/>
        </w:rPr>
        <w:t>De jaarrekening wordt ondertekend door alle bestuursleden. Ontbreekt de ondertekening van een of meer hunner dan wordt daarvan onder opgave van de reden melding gemaakt.</w:t>
      </w:r>
    </w:p>
    <w:p w14:paraId="42D100FE" w14:textId="77777777" w:rsidR="003079DB" w:rsidRDefault="003079DB" w:rsidP="003079DB">
      <w:pPr>
        <w:pStyle w:val="ToolkitPlatteTekst"/>
        <w:numPr>
          <w:ilvl w:val="0"/>
          <w:numId w:val="29"/>
        </w:numPr>
        <w:spacing w:line="260" w:lineRule="atLeast"/>
        <w:rPr>
          <w:rFonts w:ascii="Arial" w:hAnsi="Arial" w:cs="Arial"/>
          <w:sz w:val="20"/>
        </w:rPr>
      </w:pPr>
      <w:r w:rsidRPr="00624F34">
        <w:rPr>
          <w:rFonts w:ascii="Arial" w:hAnsi="Arial" w:cs="Arial"/>
          <w:sz w:val="20"/>
        </w:rPr>
        <w:t>De</w:t>
      </w:r>
      <w:r>
        <w:rPr>
          <w:rFonts w:ascii="Arial" w:hAnsi="Arial" w:cs="Arial"/>
          <w:sz w:val="20"/>
        </w:rPr>
        <w:t xml:space="preserve"> deelnemende rechtspersonen</w:t>
      </w:r>
      <w:r w:rsidRPr="00624F34">
        <w:rPr>
          <w:rFonts w:ascii="Arial" w:hAnsi="Arial" w:cs="Arial"/>
          <w:sz w:val="20"/>
        </w:rPr>
        <w:t xml:space="preserve"> krijgen een afschrift van de getekende jaarrekening en het jaarverslag.</w:t>
      </w:r>
    </w:p>
    <w:p w14:paraId="671FF4E6" w14:textId="77777777" w:rsidR="003079DB" w:rsidRPr="00624F34" w:rsidRDefault="003079DB" w:rsidP="003079DB">
      <w:pPr>
        <w:pStyle w:val="ToolkitPlatteTekst"/>
        <w:numPr>
          <w:ilvl w:val="0"/>
          <w:numId w:val="29"/>
        </w:numPr>
        <w:spacing w:line="260" w:lineRule="atLeast"/>
        <w:rPr>
          <w:rFonts w:ascii="Arial" w:hAnsi="Arial" w:cs="Arial"/>
          <w:sz w:val="20"/>
        </w:rPr>
      </w:pPr>
      <w:r>
        <w:rPr>
          <w:rFonts w:ascii="Arial" w:hAnsi="Arial" w:cs="Arial"/>
          <w:sz w:val="20"/>
        </w:rPr>
        <w:t>Het jaarverslag wordt openbaar gemaakt op de website van het samenwerkingsverband  en op de website van de deelnemende rechtspersonen.</w:t>
      </w:r>
    </w:p>
    <w:p w14:paraId="50031995" w14:textId="77777777" w:rsidR="003079DB" w:rsidRDefault="003079DB" w:rsidP="003079DB">
      <w:pPr>
        <w:pStyle w:val="ToolkitPlatteTekst"/>
        <w:spacing w:line="260" w:lineRule="atLeast"/>
        <w:ind w:left="0"/>
        <w:rPr>
          <w:rFonts w:ascii="Arial" w:hAnsi="Arial" w:cs="Arial"/>
          <w:sz w:val="20"/>
        </w:rPr>
      </w:pPr>
      <w:bookmarkStart w:id="0" w:name="OpenAt"/>
      <w:bookmarkEnd w:id="0"/>
    </w:p>
    <w:p w14:paraId="21F956E7" w14:textId="77777777" w:rsidR="003079DB" w:rsidRPr="00FD44DB" w:rsidRDefault="003079DB" w:rsidP="003079DB">
      <w:pPr>
        <w:pStyle w:val="ToolkitPlatteTekst"/>
        <w:spacing w:line="260" w:lineRule="atLeast"/>
        <w:ind w:left="0"/>
        <w:rPr>
          <w:rFonts w:ascii="Arial" w:hAnsi="Arial" w:cs="Arial"/>
          <w:sz w:val="20"/>
        </w:rPr>
      </w:pPr>
      <w:r>
        <w:rPr>
          <w:rFonts w:ascii="Arial" w:hAnsi="Arial" w:cs="Arial"/>
          <w:b/>
          <w:sz w:val="20"/>
        </w:rPr>
        <w:t>Artikel 12</w:t>
      </w:r>
      <w:r>
        <w:rPr>
          <w:rFonts w:ascii="Arial" w:hAnsi="Arial" w:cs="Arial"/>
          <w:b/>
          <w:sz w:val="20"/>
        </w:rPr>
        <w:tab/>
        <w:t xml:space="preserve">Statutenwijziging </w:t>
      </w:r>
    </w:p>
    <w:p w14:paraId="7587935D" w14:textId="77777777" w:rsidR="003079DB" w:rsidRPr="00624F34" w:rsidRDefault="003079DB" w:rsidP="003079DB">
      <w:pPr>
        <w:pStyle w:val="ToolkitPlatteTekst"/>
        <w:numPr>
          <w:ilvl w:val="0"/>
          <w:numId w:val="30"/>
        </w:numPr>
        <w:spacing w:line="260" w:lineRule="atLeast"/>
        <w:rPr>
          <w:rFonts w:ascii="Arial" w:hAnsi="Arial" w:cs="Arial"/>
          <w:sz w:val="20"/>
        </w:rPr>
      </w:pPr>
      <w:r w:rsidRPr="00624F34">
        <w:rPr>
          <w:rFonts w:ascii="Arial" w:hAnsi="Arial" w:cs="Arial"/>
          <w:sz w:val="20"/>
        </w:rPr>
        <w:t xml:space="preserve">De statuten van de </w:t>
      </w:r>
      <w:r>
        <w:rPr>
          <w:rFonts w:ascii="Arial" w:hAnsi="Arial" w:cs="Arial"/>
          <w:sz w:val="20"/>
        </w:rPr>
        <w:t>stichting</w:t>
      </w:r>
      <w:r w:rsidRPr="00624F34">
        <w:rPr>
          <w:rFonts w:ascii="Arial" w:hAnsi="Arial" w:cs="Arial"/>
          <w:sz w:val="20"/>
        </w:rPr>
        <w:t xml:space="preserve"> kunnen uitsluitend worden gewijzigd door een besluit </w:t>
      </w:r>
      <w:r>
        <w:rPr>
          <w:rFonts w:ascii="Arial" w:hAnsi="Arial" w:cs="Arial"/>
          <w:sz w:val="20"/>
        </w:rPr>
        <w:t>van het bestuur</w:t>
      </w:r>
      <w:r w:rsidRPr="00624F34">
        <w:rPr>
          <w:rFonts w:ascii="Arial" w:hAnsi="Arial" w:cs="Arial"/>
          <w:sz w:val="20"/>
        </w:rPr>
        <w:t xml:space="preserve">, waartoe is opgeroepen met de mededeling dat aldaar wijzigingen van de statuten zal worden voorgesteld. De </w:t>
      </w:r>
      <w:r>
        <w:rPr>
          <w:rFonts w:ascii="Arial" w:hAnsi="Arial" w:cs="Arial"/>
          <w:sz w:val="20"/>
        </w:rPr>
        <w:t>oproeping</w:t>
      </w:r>
      <w:r w:rsidRPr="00624F34">
        <w:rPr>
          <w:rFonts w:ascii="Arial" w:hAnsi="Arial" w:cs="Arial"/>
          <w:sz w:val="20"/>
        </w:rPr>
        <w:t xml:space="preserve"> bevat de voorgestelde statutenwijziging.</w:t>
      </w:r>
    </w:p>
    <w:p w14:paraId="6D2D4082" w14:textId="77777777" w:rsidR="003079DB" w:rsidRPr="00624F34" w:rsidRDefault="003079DB" w:rsidP="003079DB">
      <w:pPr>
        <w:pStyle w:val="ToolkitPlatteTekst"/>
        <w:numPr>
          <w:ilvl w:val="0"/>
          <w:numId w:val="30"/>
        </w:numPr>
        <w:spacing w:line="260" w:lineRule="atLeast"/>
        <w:rPr>
          <w:rFonts w:ascii="Arial" w:hAnsi="Arial" w:cs="Arial"/>
          <w:sz w:val="20"/>
        </w:rPr>
      </w:pPr>
      <w:r w:rsidRPr="00624F34">
        <w:rPr>
          <w:rFonts w:ascii="Arial" w:hAnsi="Arial" w:cs="Arial"/>
          <w:sz w:val="20"/>
        </w:rPr>
        <w:t xml:space="preserve">Een besluit tot statutenwijziging kan slechts worden genomen op basis van unanieme stemmen </w:t>
      </w:r>
      <w:r>
        <w:rPr>
          <w:rFonts w:ascii="Arial" w:hAnsi="Arial" w:cs="Arial"/>
          <w:sz w:val="20"/>
        </w:rPr>
        <w:t>een vergadering</w:t>
      </w:r>
      <w:r w:rsidRPr="00624F34">
        <w:rPr>
          <w:rFonts w:ascii="Arial" w:hAnsi="Arial" w:cs="Arial"/>
          <w:sz w:val="20"/>
        </w:rPr>
        <w:t xml:space="preserve"> waarin alle</w:t>
      </w:r>
      <w:r>
        <w:rPr>
          <w:rFonts w:ascii="Arial" w:hAnsi="Arial" w:cs="Arial"/>
          <w:sz w:val="20"/>
        </w:rPr>
        <w:t xml:space="preserve"> bestuurs</w:t>
      </w:r>
      <w:r w:rsidRPr="00624F34">
        <w:rPr>
          <w:rFonts w:ascii="Arial" w:hAnsi="Arial" w:cs="Arial"/>
          <w:sz w:val="20"/>
        </w:rPr>
        <w:t xml:space="preserve">leden </w:t>
      </w:r>
      <w:r>
        <w:rPr>
          <w:rFonts w:ascii="Arial" w:hAnsi="Arial" w:cs="Arial"/>
          <w:sz w:val="20"/>
        </w:rPr>
        <w:t>aanwezig</w:t>
      </w:r>
      <w:r w:rsidRPr="00624F34">
        <w:rPr>
          <w:rFonts w:ascii="Arial" w:hAnsi="Arial" w:cs="Arial"/>
          <w:sz w:val="20"/>
        </w:rPr>
        <w:t xml:space="preserve"> moeten zijn.</w:t>
      </w:r>
    </w:p>
    <w:p w14:paraId="7C10A074" w14:textId="77777777" w:rsidR="003079DB" w:rsidRPr="00624F34" w:rsidRDefault="003079DB" w:rsidP="003079DB">
      <w:pPr>
        <w:pStyle w:val="ToolkitPlatteTekst"/>
        <w:numPr>
          <w:ilvl w:val="0"/>
          <w:numId w:val="30"/>
        </w:numPr>
        <w:spacing w:line="260" w:lineRule="atLeast"/>
        <w:rPr>
          <w:rFonts w:ascii="Arial" w:hAnsi="Arial" w:cs="Arial"/>
          <w:sz w:val="20"/>
        </w:rPr>
      </w:pPr>
      <w:r w:rsidRPr="00624F34">
        <w:rPr>
          <w:rFonts w:ascii="Arial" w:hAnsi="Arial" w:cs="Arial"/>
          <w:sz w:val="20"/>
        </w:rPr>
        <w:t xml:space="preserve">Indien niet alle </w:t>
      </w:r>
      <w:r>
        <w:rPr>
          <w:rFonts w:ascii="Arial" w:hAnsi="Arial" w:cs="Arial"/>
          <w:sz w:val="20"/>
        </w:rPr>
        <w:t>bestuurs</w:t>
      </w:r>
      <w:r w:rsidRPr="00624F34">
        <w:rPr>
          <w:rFonts w:ascii="Arial" w:hAnsi="Arial" w:cs="Arial"/>
          <w:sz w:val="20"/>
        </w:rPr>
        <w:t xml:space="preserve">leden </w:t>
      </w:r>
      <w:r>
        <w:rPr>
          <w:rFonts w:ascii="Arial" w:hAnsi="Arial" w:cs="Arial"/>
          <w:sz w:val="20"/>
        </w:rPr>
        <w:t>aanwezig zijn in de vergadering</w:t>
      </w:r>
      <w:r w:rsidRPr="00624F34">
        <w:rPr>
          <w:rFonts w:ascii="Arial" w:hAnsi="Arial" w:cs="Arial"/>
          <w:sz w:val="20"/>
        </w:rPr>
        <w:t xml:space="preserve"> wordt een tweede </w:t>
      </w:r>
      <w:r>
        <w:rPr>
          <w:rFonts w:ascii="Arial" w:hAnsi="Arial" w:cs="Arial"/>
          <w:sz w:val="20"/>
        </w:rPr>
        <w:t>vergadering</w:t>
      </w:r>
      <w:r w:rsidRPr="00624F34">
        <w:rPr>
          <w:rFonts w:ascii="Arial" w:hAnsi="Arial" w:cs="Arial"/>
          <w:sz w:val="20"/>
        </w:rPr>
        <w:t xml:space="preserve"> belegd waarbij voor statutenwijziging een meerderheid vereist is van ten minste twee derde van de </w:t>
      </w:r>
      <w:r>
        <w:rPr>
          <w:rFonts w:ascii="Arial" w:hAnsi="Arial" w:cs="Arial"/>
          <w:sz w:val="20"/>
        </w:rPr>
        <w:t>bestuurs</w:t>
      </w:r>
      <w:r w:rsidRPr="00624F34">
        <w:rPr>
          <w:rFonts w:ascii="Arial" w:hAnsi="Arial" w:cs="Arial"/>
          <w:sz w:val="20"/>
        </w:rPr>
        <w:t xml:space="preserve">leden waarbij tenminste twee derde van het aantal </w:t>
      </w:r>
      <w:r>
        <w:rPr>
          <w:rFonts w:ascii="Arial" w:hAnsi="Arial" w:cs="Arial"/>
          <w:sz w:val="20"/>
        </w:rPr>
        <w:t>bestuurs</w:t>
      </w:r>
      <w:r w:rsidRPr="00624F34">
        <w:rPr>
          <w:rFonts w:ascii="Arial" w:hAnsi="Arial" w:cs="Arial"/>
          <w:sz w:val="20"/>
        </w:rPr>
        <w:t>leden aanwezig is.</w:t>
      </w:r>
    </w:p>
    <w:p w14:paraId="24E86B44" w14:textId="77777777" w:rsidR="003079DB" w:rsidRDefault="003079DB" w:rsidP="003079DB">
      <w:pPr>
        <w:pStyle w:val="ToolkitPlatteTekst"/>
        <w:numPr>
          <w:ilvl w:val="0"/>
          <w:numId w:val="30"/>
        </w:numPr>
        <w:spacing w:line="260" w:lineRule="atLeast"/>
        <w:rPr>
          <w:rFonts w:ascii="Arial" w:hAnsi="Arial" w:cs="Arial"/>
          <w:sz w:val="20"/>
        </w:rPr>
      </w:pPr>
      <w:r w:rsidRPr="00624F34">
        <w:rPr>
          <w:rFonts w:ascii="Arial" w:hAnsi="Arial" w:cs="Arial"/>
          <w:sz w:val="20"/>
        </w:rPr>
        <w:lastRenderedPageBreak/>
        <w:t>Een statutenwijziging treedt niet in werking dan nadat hiervan een notariële akte is opgemaakt. Tot het doen verlijden van de akte is ieder bestuurslid bevoegd.</w:t>
      </w:r>
      <w:r>
        <w:rPr>
          <w:rFonts w:ascii="Arial" w:hAnsi="Arial" w:cs="Arial"/>
          <w:sz w:val="20"/>
        </w:rPr>
        <w:br/>
      </w:r>
    </w:p>
    <w:p w14:paraId="0367E38D" w14:textId="77777777" w:rsidR="003079DB" w:rsidRDefault="003079DB" w:rsidP="003079DB">
      <w:pPr>
        <w:pStyle w:val="ToolkitPlatteTekst"/>
        <w:spacing w:line="260" w:lineRule="atLeast"/>
        <w:ind w:left="0"/>
        <w:rPr>
          <w:rFonts w:ascii="Arial" w:hAnsi="Arial" w:cs="Arial"/>
          <w:sz w:val="20"/>
        </w:rPr>
      </w:pPr>
      <w:r>
        <w:rPr>
          <w:rFonts w:ascii="Arial" w:hAnsi="Arial" w:cs="Arial"/>
          <w:b/>
          <w:sz w:val="20"/>
        </w:rPr>
        <w:t>Artikel 13</w:t>
      </w:r>
      <w:r>
        <w:rPr>
          <w:rFonts w:ascii="Arial" w:hAnsi="Arial" w:cs="Arial"/>
          <w:b/>
          <w:sz w:val="20"/>
        </w:rPr>
        <w:tab/>
        <w:t>Ontbinding stichting</w:t>
      </w:r>
    </w:p>
    <w:p w14:paraId="43915584" w14:textId="77777777" w:rsidR="003079DB" w:rsidRDefault="003079DB" w:rsidP="003079DB">
      <w:pPr>
        <w:pStyle w:val="ToolkitPlatteTekst"/>
        <w:numPr>
          <w:ilvl w:val="0"/>
          <w:numId w:val="31"/>
        </w:numPr>
        <w:spacing w:line="260" w:lineRule="atLeast"/>
        <w:rPr>
          <w:rFonts w:ascii="Arial" w:hAnsi="Arial" w:cs="Arial"/>
          <w:sz w:val="20"/>
        </w:rPr>
      </w:pPr>
      <w:r>
        <w:rPr>
          <w:rFonts w:ascii="Arial" w:hAnsi="Arial" w:cs="Arial"/>
          <w:sz w:val="20"/>
        </w:rPr>
        <w:t xml:space="preserve">De stichting wordt ontbonden: </w:t>
      </w:r>
    </w:p>
    <w:p w14:paraId="398A72C2" w14:textId="77777777" w:rsidR="003079DB" w:rsidRPr="00624F34" w:rsidRDefault="003079DB" w:rsidP="003079DB">
      <w:pPr>
        <w:pStyle w:val="ToolkitPlatteTekst"/>
        <w:numPr>
          <w:ilvl w:val="1"/>
          <w:numId w:val="31"/>
        </w:numPr>
        <w:spacing w:line="260" w:lineRule="atLeast"/>
        <w:rPr>
          <w:rFonts w:ascii="Arial" w:hAnsi="Arial" w:cs="Arial"/>
          <w:sz w:val="20"/>
        </w:rPr>
      </w:pPr>
      <w:r w:rsidRPr="00624F34">
        <w:rPr>
          <w:rFonts w:ascii="Arial" w:hAnsi="Arial" w:cs="Arial"/>
          <w:sz w:val="20"/>
        </w:rPr>
        <w:t xml:space="preserve">door een daartoe strekkend besluit van </w:t>
      </w:r>
      <w:r>
        <w:rPr>
          <w:rFonts w:ascii="Arial" w:hAnsi="Arial" w:cs="Arial"/>
          <w:sz w:val="20"/>
        </w:rPr>
        <w:t>het bestuur</w:t>
      </w:r>
      <w:r w:rsidRPr="00624F34">
        <w:rPr>
          <w:rFonts w:ascii="Arial" w:hAnsi="Arial" w:cs="Arial"/>
          <w:sz w:val="20"/>
        </w:rPr>
        <w:t xml:space="preserve"> waarbij artikel 1</w:t>
      </w:r>
      <w:r>
        <w:rPr>
          <w:rFonts w:ascii="Arial" w:hAnsi="Arial" w:cs="Arial"/>
          <w:sz w:val="20"/>
        </w:rPr>
        <w:t>2</w:t>
      </w:r>
      <w:r w:rsidRPr="00624F34">
        <w:rPr>
          <w:rFonts w:ascii="Arial" w:hAnsi="Arial" w:cs="Arial"/>
          <w:sz w:val="20"/>
        </w:rPr>
        <w:t xml:space="preserve"> van overeenkomstige toepassing is;</w:t>
      </w:r>
    </w:p>
    <w:p w14:paraId="0F615319" w14:textId="77777777" w:rsidR="003079DB" w:rsidRPr="00624F34" w:rsidRDefault="003079DB" w:rsidP="003079DB">
      <w:pPr>
        <w:pStyle w:val="ToolkitPlatteTekst"/>
        <w:numPr>
          <w:ilvl w:val="1"/>
          <w:numId w:val="31"/>
        </w:numPr>
        <w:spacing w:line="260" w:lineRule="atLeast"/>
        <w:rPr>
          <w:rFonts w:ascii="Arial" w:hAnsi="Arial" w:cs="Arial"/>
          <w:sz w:val="20"/>
        </w:rPr>
      </w:pPr>
      <w:r w:rsidRPr="00624F34">
        <w:rPr>
          <w:rFonts w:ascii="Arial" w:hAnsi="Arial" w:cs="Arial"/>
          <w:sz w:val="20"/>
        </w:rPr>
        <w:t>door haar insolventie, nadat zij in staat van faillissement is verklaard of door de opheffing van het faillissement wegens de toestand van de boedel;</w:t>
      </w:r>
    </w:p>
    <w:p w14:paraId="23BD98A9" w14:textId="77777777" w:rsidR="003079DB" w:rsidRPr="00624F34" w:rsidRDefault="003079DB" w:rsidP="003079DB">
      <w:pPr>
        <w:pStyle w:val="ToolkitPlatteTekst"/>
        <w:numPr>
          <w:ilvl w:val="1"/>
          <w:numId w:val="31"/>
        </w:numPr>
        <w:spacing w:line="260" w:lineRule="atLeast"/>
        <w:rPr>
          <w:rFonts w:ascii="Arial" w:hAnsi="Arial" w:cs="Arial"/>
          <w:sz w:val="20"/>
        </w:rPr>
      </w:pPr>
      <w:r w:rsidRPr="00624F34">
        <w:rPr>
          <w:rFonts w:ascii="Arial" w:hAnsi="Arial" w:cs="Arial"/>
          <w:sz w:val="20"/>
        </w:rPr>
        <w:t>door de rechter in de gevallen in de wet bepaald;</w:t>
      </w:r>
    </w:p>
    <w:p w14:paraId="3B96562C" w14:textId="77777777" w:rsidR="003079DB" w:rsidRPr="00624F34" w:rsidRDefault="003079DB" w:rsidP="003079DB">
      <w:pPr>
        <w:pStyle w:val="ToolkitPlatteTekst"/>
        <w:numPr>
          <w:ilvl w:val="1"/>
          <w:numId w:val="31"/>
        </w:numPr>
        <w:spacing w:line="260" w:lineRule="atLeast"/>
        <w:rPr>
          <w:rFonts w:ascii="Arial" w:hAnsi="Arial" w:cs="Arial"/>
          <w:sz w:val="20"/>
        </w:rPr>
      </w:pPr>
      <w:r w:rsidRPr="00624F34">
        <w:rPr>
          <w:rFonts w:ascii="Arial" w:hAnsi="Arial" w:cs="Arial"/>
          <w:sz w:val="20"/>
        </w:rPr>
        <w:t>door een beschikking van de Kamer van Koophandel als bedoeld in art. 2:19a BW.</w:t>
      </w:r>
    </w:p>
    <w:p w14:paraId="1174BA77" w14:textId="77777777" w:rsidR="003079DB" w:rsidRPr="00624F34" w:rsidRDefault="003079DB" w:rsidP="003079DB">
      <w:pPr>
        <w:pStyle w:val="ToolkitPlatteTekst"/>
        <w:numPr>
          <w:ilvl w:val="0"/>
          <w:numId w:val="31"/>
        </w:numPr>
        <w:spacing w:line="260" w:lineRule="atLeast"/>
        <w:rPr>
          <w:rFonts w:ascii="Arial" w:hAnsi="Arial" w:cs="Arial"/>
          <w:sz w:val="20"/>
        </w:rPr>
      </w:pPr>
      <w:r w:rsidRPr="00624F34">
        <w:rPr>
          <w:rFonts w:ascii="Arial" w:hAnsi="Arial" w:cs="Arial"/>
          <w:sz w:val="20"/>
        </w:rPr>
        <w:t xml:space="preserve">Het bestuur is belast met de vereffening van de boedel van de </w:t>
      </w:r>
      <w:r>
        <w:rPr>
          <w:rFonts w:ascii="Arial" w:hAnsi="Arial" w:cs="Arial"/>
          <w:sz w:val="20"/>
        </w:rPr>
        <w:t>stichting</w:t>
      </w:r>
      <w:r w:rsidRPr="00624F34">
        <w:rPr>
          <w:rFonts w:ascii="Arial" w:hAnsi="Arial" w:cs="Arial"/>
          <w:sz w:val="20"/>
        </w:rPr>
        <w:t>, tenzij</w:t>
      </w:r>
      <w:r>
        <w:rPr>
          <w:rFonts w:ascii="Arial" w:hAnsi="Arial" w:cs="Arial"/>
          <w:sz w:val="20"/>
        </w:rPr>
        <w:t xml:space="preserve"> het bestuur </w:t>
      </w:r>
      <w:r w:rsidRPr="00624F34">
        <w:rPr>
          <w:rFonts w:ascii="Arial" w:hAnsi="Arial" w:cs="Arial"/>
          <w:sz w:val="20"/>
        </w:rPr>
        <w:t>besluit de vereffening op te dragen aan een daarvoor speciaal aan te wijzen commissie.</w:t>
      </w:r>
    </w:p>
    <w:p w14:paraId="462230F6" w14:textId="77777777" w:rsidR="003079DB" w:rsidRPr="00624F34" w:rsidRDefault="003079DB" w:rsidP="003079DB">
      <w:pPr>
        <w:pStyle w:val="ToolkitPlatteTekst"/>
        <w:numPr>
          <w:ilvl w:val="0"/>
          <w:numId w:val="31"/>
        </w:numPr>
        <w:spacing w:line="260" w:lineRule="atLeast"/>
        <w:rPr>
          <w:rFonts w:ascii="Arial" w:hAnsi="Arial" w:cs="Arial"/>
          <w:sz w:val="20"/>
        </w:rPr>
      </w:pPr>
      <w:r w:rsidRPr="00624F34">
        <w:rPr>
          <w:rFonts w:ascii="Arial" w:hAnsi="Arial" w:cs="Arial"/>
          <w:sz w:val="20"/>
        </w:rPr>
        <w:t xml:space="preserve">Na de ontbinding blijft de </w:t>
      </w:r>
      <w:r>
        <w:rPr>
          <w:rFonts w:ascii="Arial" w:hAnsi="Arial" w:cs="Arial"/>
          <w:sz w:val="20"/>
        </w:rPr>
        <w:t>stichting</w:t>
      </w:r>
      <w:r w:rsidRPr="00624F34">
        <w:rPr>
          <w:rFonts w:ascii="Arial" w:hAnsi="Arial" w:cs="Arial"/>
          <w:sz w:val="20"/>
        </w:rPr>
        <w:t xml:space="preserve"> voortbestaan voor zover dit tot vereffening van haar vermogen nodig is. Gedurende de vereffening blijven de bepalingen van de statuten voor zover mogelijk van kracht. In stukken en aankondigingen die van de </w:t>
      </w:r>
      <w:r>
        <w:rPr>
          <w:rFonts w:ascii="Arial" w:hAnsi="Arial" w:cs="Arial"/>
          <w:sz w:val="20"/>
        </w:rPr>
        <w:t>stichting</w:t>
      </w:r>
      <w:r w:rsidRPr="00624F34">
        <w:rPr>
          <w:rFonts w:ascii="Arial" w:hAnsi="Arial" w:cs="Arial"/>
          <w:sz w:val="20"/>
        </w:rPr>
        <w:t xml:space="preserve"> uitgaan, moeten aan haar naam worden toegevoegd de woorden “in liquidatie”.</w:t>
      </w:r>
    </w:p>
    <w:p w14:paraId="28BD1D05" w14:textId="77777777" w:rsidR="003079DB" w:rsidRPr="00624F34" w:rsidRDefault="003079DB" w:rsidP="003079DB">
      <w:pPr>
        <w:pStyle w:val="ToolkitPlatteTekst"/>
        <w:numPr>
          <w:ilvl w:val="0"/>
          <w:numId w:val="31"/>
        </w:numPr>
        <w:spacing w:line="260" w:lineRule="atLeast"/>
        <w:rPr>
          <w:rFonts w:ascii="Arial" w:hAnsi="Arial" w:cs="Arial"/>
          <w:sz w:val="20"/>
        </w:rPr>
      </w:pPr>
      <w:r>
        <w:rPr>
          <w:rFonts w:ascii="Arial" w:hAnsi="Arial" w:cs="Arial"/>
          <w:sz w:val="20"/>
        </w:rPr>
        <w:t>Het bestuur</w:t>
      </w:r>
      <w:r w:rsidRPr="00624F34">
        <w:rPr>
          <w:rFonts w:ascii="Arial" w:hAnsi="Arial" w:cs="Arial"/>
          <w:sz w:val="20"/>
        </w:rPr>
        <w:t xml:space="preserve"> stelt de bestemming vast voor het batig saldo.</w:t>
      </w:r>
    </w:p>
    <w:p w14:paraId="7A0EFF83" w14:textId="77777777" w:rsidR="003079DB" w:rsidRDefault="003079DB" w:rsidP="003079DB">
      <w:pPr>
        <w:pStyle w:val="ToolkitPlatteTekst"/>
        <w:numPr>
          <w:ilvl w:val="0"/>
          <w:numId w:val="31"/>
        </w:numPr>
        <w:spacing w:line="260" w:lineRule="atLeast"/>
        <w:rPr>
          <w:rFonts w:ascii="Arial" w:hAnsi="Arial" w:cs="Arial"/>
          <w:sz w:val="20"/>
        </w:rPr>
      </w:pPr>
      <w:r>
        <w:rPr>
          <w:rFonts w:ascii="Arial" w:hAnsi="Arial" w:cs="Arial"/>
          <w:sz w:val="20"/>
        </w:rPr>
        <w:t>Gedurende zeven</w:t>
      </w:r>
      <w:r w:rsidRPr="00624F34">
        <w:rPr>
          <w:rFonts w:ascii="Arial" w:hAnsi="Arial" w:cs="Arial"/>
          <w:sz w:val="20"/>
        </w:rPr>
        <w:t xml:space="preserve"> jaar na afloop van de vereffening blijven de boeken en bescheiden van de </w:t>
      </w:r>
      <w:r>
        <w:rPr>
          <w:rFonts w:ascii="Arial" w:hAnsi="Arial" w:cs="Arial"/>
          <w:sz w:val="20"/>
        </w:rPr>
        <w:t>stichting</w:t>
      </w:r>
      <w:r w:rsidRPr="00624F34">
        <w:rPr>
          <w:rFonts w:ascii="Arial" w:hAnsi="Arial" w:cs="Arial"/>
          <w:sz w:val="20"/>
        </w:rPr>
        <w:t xml:space="preserve"> berusten onder degene, die daartoe door </w:t>
      </w:r>
      <w:r>
        <w:rPr>
          <w:rFonts w:ascii="Arial" w:hAnsi="Arial" w:cs="Arial"/>
          <w:sz w:val="20"/>
        </w:rPr>
        <w:t>het bestuur</w:t>
      </w:r>
      <w:r w:rsidRPr="00624F34">
        <w:rPr>
          <w:rFonts w:ascii="Arial" w:hAnsi="Arial" w:cs="Arial"/>
          <w:sz w:val="20"/>
        </w:rPr>
        <w:t xml:space="preserve"> is aangewezen.</w:t>
      </w:r>
    </w:p>
    <w:p w14:paraId="2C6D355C" w14:textId="77777777" w:rsidR="003079DB" w:rsidRDefault="003079DB" w:rsidP="003079DB">
      <w:pPr>
        <w:pStyle w:val="ToolkitPlatteTekst"/>
        <w:spacing w:line="260" w:lineRule="atLeast"/>
        <w:ind w:left="0"/>
        <w:rPr>
          <w:rFonts w:ascii="Arial" w:hAnsi="Arial" w:cs="Arial"/>
          <w:sz w:val="20"/>
        </w:rPr>
      </w:pPr>
    </w:p>
    <w:p w14:paraId="74A4CC22" w14:textId="77777777" w:rsidR="003079DB" w:rsidRDefault="003079DB" w:rsidP="003079DB">
      <w:pPr>
        <w:pStyle w:val="ToolkitPlatteTekst"/>
        <w:spacing w:line="260" w:lineRule="atLeast"/>
        <w:ind w:left="0"/>
        <w:rPr>
          <w:rFonts w:ascii="Arial" w:hAnsi="Arial" w:cs="Arial"/>
          <w:sz w:val="20"/>
        </w:rPr>
      </w:pPr>
      <w:r>
        <w:rPr>
          <w:rFonts w:ascii="Arial" w:hAnsi="Arial" w:cs="Arial"/>
          <w:b/>
          <w:sz w:val="20"/>
        </w:rPr>
        <w:t>Artikel 14:</w:t>
      </w:r>
      <w:r>
        <w:rPr>
          <w:rFonts w:ascii="Arial" w:hAnsi="Arial" w:cs="Arial"/>
          <w:b/>
          <w:sz w:val="20"/>
        </w:rPr>
        <w:tab/>
        <w:t>Slotbepaling</w:t>
      </w:r>
    </w:p>
    <w:p w14:paraId="713819A7" w14:textId="77777777" w:rsidR="003079DB" w:rsidRPr="00624F34" w:rsidRDefault="003079DB" w:rsidP="003079DB">
      <w:pPr>
        <w:pStyle w:val="ToolkitPlatteTekst"/>
        <w:spacing w:line="260" w:lineRule="atLeast"/>
        <w:ind w:left="284" w:hanging="284"/>
        <w:rPr>
          <w:rFonts w:ascii="Arial" w:hAnsi="Arial" w:cs="Arial"/>
          <w:sz w:val="20"/>
        </w:rPr>
      </w:pPr>
      <w:r w:rsidRPr="00624F34">
        <w:rPr>
          <w:rFonts w:ascii="Arial" w:hAnsi="Arial" w:cs="Arial"/>
          <w:sz w:val="20"/>
        </w:rPr>
        <w:t>In alle gevallen waarin deze statuten niet hebben</w:t>
      </w:r>
      <w:r>
        <w:rPr>
          <w:rFonts w:ascii="Arial" w:hAnsi="Arial" w:cs="Arial"/>
          <w:sz w:val="20"/>
        </w:rPr>
        <w:t xml:space="preserve"> voorzien, beslist het bestuur.</w:t>
      </w:r>
    </w:p>
    <w:p w14:paraId="103D0BB0" w14:textId="77777777" w:rsidR="003079DB" w:rsidRPr="00624F34" w:rsidRDefault="003079DB" w:rsidP="003079DB">
      <w:pPr>
        <w:pStyle w:val="ToolkitPlatteTekst"/>
        <w:spacing w:line="260" w:lineRule="atLeast"/>
        <w:ind w:left="0"/>
        <w:rPr>
          <w:rFonts w:ascii="Arial" w:hAnsi="Arial" w:cs="Arial"/>
          <w:sz w:val="20"/>
        </w:rPr>
      </w:pPr>
    </w:p>
    <w:p w14:paraId="4020ADDB" w14:textId="77777777" w:rsidR="00074DBA" w:rsidRPr="003B40D6" w:rsidRDefault="00074DBA" w:rsidP="003B40D6"/>
    <w:sectPr w:rsidR="00074DBA" w:rsidRPr="003B40D6" w:rsidSect="005B5A22">
      <w:footerReference w:type="default" r:id="rId11"/>
      <w:pgSz w:w="11906" w:h="16838" w:code="9"/>
      <w:pgMar w:top="1701" w:right="1701" w:bottom="1418" w:left="1701" w:header="680"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2B272F" w14:textId="77777777" w:rsidR="003079DB" w:rsidRDefault="003079DB" w:rsidP="00A55AC6">
      <w:r>
        <w:separator/>
      </w:r>
    </w:p>
  </w:endnote>
  <w:endnote w:type="continuationSeparator" w:id="0">
    <w:p w14:paraId="5FE6641B" w14:textId="77777777" w:rsidR="003079DB" w:rsidRDefault="003079DB" w:rsidP="00A55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Hoofdtekst)">
    <w:altName w:val="Calibri"/>
    <w:charset w:val="00"/>
    <w:family w:val="roman"/>
    <w:pitch w:val="default"/>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56D44" w14:textId="4B6C5D18" w:rsidR="00D8647A" w:rsidRPr="00A55AC6" w:rsidRDefault="00D8647A" w:rsidP="003079DB">
    <w:pPr>
      <w:pStyle w:val="Voettekst"/>
      <w:rPr>
        <w:color w:val="333333"/>
      </w:rPr>
    </w:pPr>
    <w:r w:rsidRPr="00ED4A6C">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BA8B24" w14:textId="77777777" w:rsidR="003079DB" w:rsidRDefault="003079DB" w:rsidP="00A55AC6">
      <w:r>
        <w:separator/>
      </w:r>
    </w:p>
  </w:footnote>
  <w:footnote w:type="continuationSeparator" w:id="0">
    <w:p w14:paraId="66E1091E" w14:textId="77777777" w:rsidR="003079DB" w:rsidRDefault="003079DB" w:rsidP="00A55AC6">
      <w:r>
        <w:continuationSeparator/>
      </w:r>
    </w:p>
  </w:footnote>
  <w:footnote w:id="1">
    <w:p w14:paraId="10F627B2" w14:textId="77777777" w:rsidR="003079DB" w:rsidRPr="001F0658" w:rsidRDefault="003079DB" w:rsidP="003079DB">
      <w:pPr>
        <w:pStyle w:val="Voetnoottekst"/>
      </w:pPr>
      <w:r w:rsidRPr="005D0448">
        <w:rPr>
          <w:rStyle w:val="Voetnootmarkering"/>
        </w:rPr>
        <w:footnoteRef/>
      </w:r>
      <w:r w:rsidRPr="005D0448">
        <w:t xml:space="preserve"> Bi</w:t>
      </w:r>
      <w:r>
        <w:t xml:space="preserve">j een centrale dienst is de cao </w:t>
      </w:r>
      <w:r w:rsidRPr="005D0448">
        <w:t>vo automatisch van toepassing.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D03E7D5C"/>
    <w:lvl w:ilvl="0">
      <w:start w:val="1"/>
      <w:numFmt w:val="decimal"/>
      <w:pStyle w:val="Lijstnummering"/>
      <w:lvlText w:val="%1."/>
      <w:lvlJc w:val="left"/>
      <w:pPr>
        <w:ind w:left="360" w:hanging="360"/>
      </w:pPr>
      <w:rPr>
        <w:rFonts w:ascii="Arial" w:hAnsi="Arial" w:hint="default"/>
        <w:b w:val="0"/>
        <w:i w:val="0"/>
        <w:color w:val="auto"/>
        <w:sz w:val="20"/>
      </w:rPr>
    </w:lvl>
  </w:abstractNum>
  <w:abstractNum w:abstractNumId="1" w15:restartNumberingAfterBreak="0">
    <w:nsid w:val="FFFFFF89"/>
    <w:multiLevelType w:val="singleLevel"/>
    <w:tmpl w:val="ED8C9DF8"/>
    <w:lvl w:ilvl="0">
      <w:start w:val="1"/>
      <w:numFmt w:val="bullet"/>
      <w:pStyle w:val="Lijstopsomteken"/>
      <w:lvlText w:val=""/>
      <w:lvlJc w:val="left"/>
      <w:pPr>
        <w:tabs>
          <w:tab w:val="num" w:pos="360"/>
        </w:tabs>
        <w:ind w:left="360" w:hanging="360"/>
      </w:pPr>
      <w:rPr>
        <w:rFonts w:ascii="Symbol" w:hAnsi="Symbol" w:hint="default"/>
      </w:rPr>
    </w:lvl>
  </w:abstractNum>
  <w:abstractNum w:abstractNumId="2" w15:restartNumberingAfterBreak="0">
    <w:nsid w:val="093022FE"/>
    <w:multiLevelType w:val="multilevel"/>
    <w:tmpl w:val="275A2C8C"/>
    <w:lvl w:ilvl="0">
      <w:start w:val="1"/>
      <w:numFmt w:val="upperRoman"/>
      <w:pStyle w:val="LBijlage"/>
      <w:lvlText w:val="Bijlage %1:"/>
      <w:lvlJc w:val="left"/>
      <w:pPr>
        <w:ind w:left="1701" w:hanging="170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B27551D"/>
    <w:multiLevelType w:val="multilevel"/>
    <w:tmpl w:val="072A2686"/>
    <w:lvl w:ilvl="0">
      <w:start w:val="1"/>
      <w:numFmt w:val="upperRoman"/>
      <w:pStyle w:val="LRomeinsecijfersenletters"/>
      <w:lvlText w:val="%1"/>
      <w:lvlJc w:val="left"/>
      <w:pPr>
        <w:ind w:left="397" w:hanging="397"/>
      </w:pPr>
      <w:rPr>
        <w:rFonts w:hint="default"/>
        <w:color w:val="1FB8D1"/>
      </w:rPr>
    </w:lvl>
    <w:lvl w:ilvl="1">
      <w:start w:val="1"/>
      <w:numFmt w:val="lowerLetter"/>
      <w:lvlText w:val="%2"/>
      <w:lvlJc w:val="left"/>
      <w:pPr>
        <w:ind w:left="794" w:hanging="397"/>
      </w:pPr>
      <w:rPr>
        <w:rFonts w:hint="default"/>
        <w:color w:val="EA5167"/>
      </w:rPr>
    </w:lvl>
    <w:lvl w:ilvl="2">
      <w:start w:val="1"/>
      <w:numFmt w:val="lowerRoman"/>
      <w:lvlText w:val="%3"/>
      <w:lvlJc w:val="left"/>
      <w:pPr>
        <w:ind w:left="1191" w:hanging="397"/>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C970FBB"/>
    <w:multiLevelType w:val="hybridMultilevel"/>
    <w:tmpl w:val="87A2FB8C"/>
    <w:lvl w:ilvl="0" w:tplc="0413000F">
      <w:start w:val="1"/>
      <w:numFmt w:val="decimal"/>
      <w:lvlText w:val="%1."/>
      <w:lvlJc w:val="left"/>
      <w:pPr>
        <w:ind w:left="360" w:hanging="360"/>
      </w:pPr>
      <w:rPr>
        <w:rFonts w:cs="Times New Roman"/>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5" w15:restartNumberingAfterBreak="0">
    <w:nsid w:val="20981661"/>
    <w:multiLevelType w:val="hybridMultilevel"/>
    <w:tmpl w:val="92CAC00A"/>
    <w:lvl w:ilvl="0" w:tplc="EA80DBAE">
      <w:start w:val="1"/>
      <w:numFmt w:val="decimal"/>
      <w:lvlText w:val="%1."/>
      <w:lvlJc w:val="left"/>
      <w:pPr>
        <w:ind w:left="360" w:hanging="360"/>
      </w:pPr>
      <w:rPr>
        <w:rFonts w:ascii="Arial" w:eastAsia="Times New Roman" w:hAnsi="Arial" w:cs="Arial"/>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6" w15:restartNumberingAfterBreak="0">
    <w:nsid w:val="21127A42"/>
    <w:multiLevelType w:val="hybridMultilevel"/>
    <w:tmpl w:val="881C2218"/>
    <w:lvl w:ilvl="0" w:tplc="FFFFFFFF">
      <w:start w:val="1"/>
      <w:numFmt w:val="lowerLetter"/>
      <w:lvlText w:val="%1."/>
      <w:lvlJc w:val="left"/>
      <w:pPr>
        <w:tabs>
          <w:tab w:val="num" w:pos="852"/>
        </w:tabs>
        <w:ind w:left="852" w:hanging="284"/>
      </w:pPr>
      <w:rPr>
        <w:rFonts w:cs="Times New Roman"/>
      </w:rPr>
    </w:lvl>
    <w:lvl w:ilvl="1" w:tplc="04130003">
      <w:start w:val="1"/>
      <w:numFmt w:val="lowerLetter"/>
      <w:lvlText w:val="%2."/>
      <w:lvlJc w:val="left"/>
      <w:pPr>
        <w:tabs>
          <w:tab w:val="num" w:pos="1648"/>
        </w:tabs>
        <w:ind w:left="1648" w:hanging="360"/>
      </w:pPr>
      <w:rPr>
        <w:rFonts w:cs="Times New Roman"/>
      </w:rPr>
    </w:lvl>
    <w:lvl w:ilvl="2" w:tplc="04130005" w:tentative="1">
      <w:start w:val="1"/>
      <w:numFmt w:val="bullet"/>
      <w:lvlText w:val=""/>
      <w:lvlJc w:val="left"/>
      <w:pPr>
        <w:tabs>
          <w:tab w:val="num" w:pos="2368"/>
        </w:tabs>
        <w:ind w:left="2368" w:hanging="360"/>
      </w:pPr>
      <w:rPr>
        <w:rFonts w:ascii="Wingdings" w:hAnsi="Wingdings" w:hint="default"/>
      </w:rPr>
    </w:lvl>
    <w:lvl w:ilvl="3" w:tplc="04130001" w:tentative="1">
      <w:start w:val="1"/>
      <w:numFmt w:val="bullet"/>
      <w:lvlText w:val=""/>
      <w:lvlJc w:val="left"/>
      <w:pPr>
        <w:tabs>
          <w:tab w:val="num" w:pos="3088"/>
        </w:tabs>
        <w:ind w:left="3088" w:hanging="360"/>
      </w:pPr>
      <w:rPr>
        <w:rFonts w:ascii="Symbol" w:hAnsi="Symbol" w:hint="default"/>
      </w:rPr>
    </w:lvl>
    <w:lvl w:ilvl="4" w:tplc="04130003" w:tentative="1">
      <w:start w:val="1"/>
      <w:numFmt w:val="bullet"/>
      <w:lvlText w:val="o"/>
      <w:lvlJc w:val="left"/>
      <w:pPr>
        <w:tabs>
          <w:tab w:val="num" w:pos="3808"/>
        </w:tabs>
        <w:ind w:left="3808" w:hanging="360"/>
      </w:pPr>
      <w:rPr>
        <w:rFonts w:ascii="Courier New" w:hAnsi="Courier New" w:hint="default"/>
      </w:rPr>
    </w:lvl>
    <w:lvl w:ilvl="5" w:tplc="04130005" w:tentative="1">
      <w:start w:val="1"/>
      <w:numFmt w:val="bullet"/>
      <w:lvlText w:val=""/>
      <w:lvlJc w:val="left"/>
      <w:pPr>
        <w:tabs>
          <w:tab w:val="num" w:pos="4528"/>
        </w:tabs>
        <w:ind w:left="4528" w:hanging="360"/>
      </w:pPr>
      <w:rPr>
        <w:rFonts w:ascii="Wingdings" w:hAnsi="Wingdings" w:hint="default"/>
      </w:rPr>
    </w:lvl>
    <w:lvl w:ilvl="6" w:tplc="04130001" w:tentative="1">
      <w:start w:val="1"/>
      <w:numFmt w:val="bullet"/>
      <w:lvlText w:val=""/>
      <w:lvlJc w:val="left"/>
      <w:pPr>
        <w:tabs>
          <w:tab w:val="num" w:pos="5248"/>
        </w:tabs>
        <w:ind w:left="5248" w:hanging="360"/>
      </w:pPr>
      <w:rPr>
        <w:rFonts w:ascii="Symbol" w:hAnsi="Symbol" w:hint="default"/>
      </w:rPr>
    </w:lvl>
    <w:lvl w:ilvl="7" w:tplc="04130003" w:tentative="1">
      <w:start w:val="1"/>
      <w:numFmt w:val="bullet"/>
      <w:lvlText w:val="o"/>
      <w:lvlJc w:val="left"/>
      <w:pPr>
        <w:tabs>
          <w:tab w:val="num" w:pos="5968"/>
        </w:tabs>
        <w:ind w:left="5968" w:hanging="360"/>
      </w:pPr>
      <w:rPr>
        <w:rFonts w:ascii="Courier New" w:hAnsi="Courier New" w:hint="default"/>
      </w:rPr>
    </w:lvl>
    <w:lvl w:ilvl="8" w:tplc="04130005" w:tentative="1">
      <w:start w:val="1"/>
      <w:numFmt w:val="bullet"/>
      <w:lvlText w:val=""/>
      <w:lvlJc w:val="left"/>
      <w:pPr>
        <w:tabs>
          <w:tab w:val="num" w:pos="6688"/>
        </w:tabs>
        <w:ind w:left="6688" w:hanging="360"/>
      </w:pPr>
      <w:rPr>
        <w:rFonts w:ascii="Wingdings" w:hAnsi="Wingdings" w:hint="default"/>
      </w:rPr>
    </w:lvl>
  </w:abstractNum>
  <w:abstractNum w:abstractNumId="7" w15:restartNumberingAfterBreak="0">
    <w:nsid w:val="263F68D5"/>
    <w:multiLevelType w:val="multilevel"/>
    <w:tmpl w:val="7144B076"/>
    <w:lvl w:ilvl="0">
      <w:start w:val="1"/>
      <w:numFmt w:val="decimal"/>
      <w:pStyle w:val="LCijfersenletters"/>
      <w:lvlText w:val="%1"/>
      <w:lvlJc w:val="left"/>
      <w:pPr>
        <w:tabs>
          <w:tab w:val="num" w:pos="397"/>
        </w:tabs>
        <w:ind w:left="397" w:hanging="397"/>
      </w:pPr>
      <w:rPr>
        <w:rFonts w:hint="default"/>
        <w:b w:val="0"/>
        <w:bCs w:val="0"/>
        <w:i w:val="0"/>
        <w:iCs w:val="0"/>
        <w:color w:val="1FB8D1"/>
      </w:rPr>
    </w:lvl>
    <w:lvl w:ilvl="1">
      <w:start w:val="1"/>
      <w:numFmt w:val="lowerLetter"/>
      <w:lvlText w:val="%2"/>
      <w:lvlJc w:val="left"/>
      <w:pPr>
        <w:tabs>
          <w:tab w:val="num" w:pos="794"/>
        </w:tabs>
        <w:ind w:left="794" w:hanging="397"/>
      </w:pPr>
      <w:rPr>
        <w:rFonts w:hint="default"/>
        <w:b w:val="0"/>
        <w:bCs w:val="0"/>
        <w:i w:val="0"/>
        <w:iCs w:val="0"/>
        <w:color w:val="EA5167"/>
      </w:rPr>
    </w:lvl>
    <w:lvl w:ilvl="2">
      <w:start w:val="1"/>
      <w:numFmt w:val="lowerRoman"/>
      <w:lvlText w:val="%3"/>
      <w:lvlJc w:val="left"/>
      <w:pPr>
        <w:tabs>
          <w:tab w:val="num" w:pos="1191"/>
        </w:tabs>
        <w:ind w:left="1191" w:hanging="397"/>
      </w:pPr>
      <w:rPr>
        <w:rFonts w:hint="default"/>
        <w:b w:val="0"/>
        <w:bCs w:val="0"/>
        <w:i w:val="0"/>
        <w:iCs w:val="0"/>
        <w:color w:val="auto"/>
      </w:rPr>
    </w:lvl>
    <w:lvl w:ilvl="3">
      <w:start w:val="1"/>
      <w:numFmt w:val="decimal"/>
      <w:lvlText w:val="(%4)"/>
      <w:lvlJc w:val="left"/>
      <w:pPr>
        <w:tabs>
          <w:tab w:val="num" w:pos="1588"/>
        </w:tabs>
        <w:ind w:left="1588" w:hanging="397"/>
      </w:pPr>
      <w:rPr>
        <w:rFonts w:ascii="Arial" w:hAnsi="Aria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7B753B5"/>
    <w:multiLevelType w:val="hybridMultilevel"/>
    <w:tmpl w:val="280238F0"/>
    <w:lvl w:ilvl="0" w:tplc="0413000F">
      <w:start w:val="1"/>
      <w:numFmt w:val="decimal"/>
      <w:lvlText w:val="%1."/>
      <w:lvlJc w:val="left"/>
      <w:pPr>
        <w:ind w:left="360" w:hanging="360"/>
      </w:pPr>
      <w:rPr>
        <w:rFonts w:cs="Times New Roman"/>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9" w15:restartNumberingAfterBreak="0">
    <w:nsid w:val="295E2A70"/>
    <w:multiLevelType w:val="multilevel"/>
    <w:tmpl w:val="4ABC87BE"/>
    <w:lvl w:ilvl="0">
      <w:start w:val="1"/>
      <w:numFmt w:val="upperLetter"/>
      <w:pStyle w:val="LLettersentekens"/>
      <w:lvlText w:val="%1"/>
      <w:lvlJc w:val="left"/>
      <w:pPr>
        <w:tabs>
          <w:tab w:val="num" w:pos="397"/>
        </w:tabs>
        <w:ind w:left="397" w:hanging="397"/>
      </w:pPr>
      <w:rPr>
        <w:rFonts w:hint="default"/>
        <w:b w:val="0"/>
        <w:bCs w:val="0"/>
        <w:i w:val="0"/>
        <w:iCs w:val="0"/>
        <w:color w:val="1FB8D1"/>
      </w:rPr>
    </w:lvl>
    <w:lvl w:ilvl="1">
      <w:start w:val="1"/>
      <w:numFmt w:val="bullet"/>
      <w:lvlText w:val="–"/>
      <w:lvlJc w:val="left"/>
      <w:pPr>
        <w:ind w:left="794" w:hanging="397"/>
      </w:pPr>
      <w:rPr>
        <w:rFonts w:ascii="Calibri" w:hAnsi="Calibri" w:hint="default"/>
        <w:b/>
        <w:bCs w:val="0"/>
        <w:i w:val="0"/>
        <w:iCs w:val="0"/>
        <w:color w:val="EA5167"/>
        <w:sz w:val="20"/>
        <w:szCs w:val="20"/>
      </w:rPr>
    </w:lvl>
    <w:lvl w:ilvl="2">
      <w:start w:val="1"/>
      <w:numFmt w:val="bullet"/>
      <w:lvlText w:val=""/>
      <w:lvlJc w:val="left"/>
      <w:pPr>
        <w:ind w:left="1191" w:hanging="397"/>
      </w:pPr>
      <w:rPr>
        <w:rFonts w:ascii="Symbol" w:hAnsi="Symbol" w:hint="default"/>
        <w:b w:val="0"/>
        <w:bCs w:val="0"/>
        <w:i w:val="0"/>
        <w:iCs w:val="0"/>
        <w:color w:val="auto"/>
        <w:sz w:val="16"/>
        <w:szCs w:val="20"/>
      </w:rPr>
    </w:lvl>
    <w:lvl w:ilvl="3">
      <w:start w:val="1"/>
      <w:numFmt w:val="bullet"/>
      <w:lvlText w:val=""/>
      <w:lvlJc w:val="left"/>
      <w:pPr>
        <w:ind w:left="1588" w:hanging="397"/>
      </w:pPr>
      <w:rPr>
        <w:rFonts w:ascii="Symbol" w:hAnsi="Symbol" w:hint="default"/>
        <w:color w:val="145CA3"/>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D8C0615"/>
    <w:multiLevelType w:val="hybridMultilevel"/>
    <w:tmpl w:val="EEDAC004"/>
    <w:lvl w:ilvl="0" w:tplc="0413000F">
      <w:start w:val="1"/>
      <w:numFmt w:val="decimal"/>
      <w:lvlText w:val="%1."/>
      <w:lvlJc w:val="left"/>
      <w:pPr>
        <w:ind w:left="360" w:hanging="360"/>
      </w:pPr>
      <w:rPr>
        <w:rFonts w:cs="Times New Roman"/>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11" w15:restartNumberingAfterBreak="0">
    <w:nsid w:val="336904F6"/>
    <w:multiLevelType w:val="multilevel"/>
    <w:tmpl w:val="853A8D4E"/>
    <w:lvl w:ilvl="0">
      <w:start w:val="1"/>
      <w:numFmt w:val="decimal"/>
      <w:pStyle w:val="LCijfersentekens"/>
      <w:lvlText w:val="%1"/>
      <w:lvlJc w:val="left"/>
      <w:pPr>
        <w:ind w:left="397" w:hanging="397"/>
      </w:pPr>
      <w:rPr>
        <w:rFonts w:hint="default"/>
        <w:color w:val="1FB8D1"/>
      </w:rPr>
    </w:lvl>
    <w:lvl w:ilvl="1">
      <w:start w:val="1"/>
      <w:numFmt w:val="bullet"/>
      <w:lvlText w:val="–"/>
      <w:lvlJc w:val="left"/>
      <w:pPr>
        <w:ind w:left="794" w:hanging="397"/>
      </w:pPr>
      <w:rPr>
        <w:rFonts w:ascii="Calibri" w:hAnsi="Calibri" w:hint="default"/>
        <w:b/>
        <w:bCs/>
        <w:i w:val="0"/>
        <w:color w:val="EA5167"/>
      </w:rPr>
    </w:lvl>
    <w:lvl w:ilvl="2">
      <w:start w:val="1"/>
      <w:numFmt w:val="bullet"/>
      <w:lvlText w:val=""/>
      <w:lvlJc w:val="left"/>
      <w:pPr>
        <w:ind w:left="1191" w:hanging="397"/>
      </w:pPr>
      <w:rPr>
        <w:rFonts w:ascii="Symbol" w:hAnsi="Symbol" w:hint="default"/>
        <w:color w:val="auto"/>
        <w:sz w:val="16"/>
      </w:rPr>
    </w:lvl>
    <w:lvl w:ilvl="3">
      <w:start w:val="1"/>
      <w:numFmt w:val="bullet"/>
      <w:lvlText w:val=""/>
      <w:lvlJc w:val="left"/>
      <w:pPr>
        <w:ind w:left="1440" w:hanging="360"/>
      </w:pPr>
      <w:rPr>
        <w:rFonts w:ascii="Symbol" w:hAnsi="Symbol" w:hint="default"/>
        <w:color w:val="145CA3"/>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37946FB2"/>
    <w:multiLevelType w:val="multilevel"/>
    <w:tmpl w:val="B58648B2"/>
    <w:lvl w:ilvl="0">
      <w:start w:val="1"/>
      <w:numFmt w:val="bullet"/>
      <w:pStyle w:val="LTekens"/>
      <w:lvlText w:val=""/>
      <w:lvlJc w:val="left"/>
      <w:pPr>
        <w:tabs>
          <w:tab w:val="num" w:pos="3969"/>
        </w:tabs>
        <w:ind w:left="397" w:hanging="397"/>
      </w:pPr>
      <w:rPr>
        <w:rFonts w:ascii="Wingdings 3" w:hAnsi="Wingdings 3" w:hint="default"/>
        <w:color w:val="1FB8D1"/>
        <w:sz w:val="16"/>
      </w:rPr>
    </w:lvl>
    <w:lvl w:ilvl="1">
      <w:start w:val="1"/>
      <w:numFmt w:val="bullet"/>
      <w:lvlText w:val="–"/>
      <w:lvlJc w:val="left"/>
      <w:pPr>
        <w:ind w:left="794" w:hanging="397"/>
      </w:pPr>
      <w:rPr>
        <w:rFonts w:ascii="Calibri" w:hAnsi="Calibri" w:hint="default"/>
        <w:b/>
        <w:i w:val="0"/>
        <w:color w:val="EA5167"/>
        <w:sz w:val="20"/>
      </w:rPr>
    </w:lvl>
    <w:lvl w:ilvl="2">
      <w:start w:val="1"/>
      <w:numFmt w:val="bullet"/>
      <w:lvlText w:val=""/>
      <w:lvlJc w:val="left"/>
      <w:pPr>
        <w:ind w:left="1191" w:hanging="397"/>
      </w:pPr>
      <w:rPr>
        <w:rFonts w:ascii="Symbol" w:hAnsi="Symbol" w:hint="default"/>
        <w:color w:val="auto"/>
        <w:sz w:val="16"/>
        <w:szCs w:val="16"/>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B265E70"/>
    <w:multiLevelType w:val="multilevel"/>
    <w:tmpl w:val="5866C994"/>
    <w:lvl w:ilvl="0">
      <w:start w:val="1"/>
      <w:numFmt w:val="lowerLetter"/>
      <w:pStyle w:val="LKleinelettersentekens"/>
      <w:lvlText w:val="%1"/>
      <w:lvlJc w:val="left"/>
      <w:pPr>
        <w:tabs>
          <w:tab w:val="num" w:pos="397"/>
        </w:tabs>
        <w:ind w:left="397" w:hanging="397"/>
      </w:pPr>
      <w:rPr>
        <w:rFonts w:hint="default"/>
        <w:color w:val="1FB8D1"/>
      </w:rPr>
    </w:lvl>
    <w:lvl w:ilvl="1">
      <w:start w:val="1"/>
      <w:numFmt w:val="bullet"/>
      <w:lvlText w:val="–"/>
      <w:lvlJc w:val="left"/>
      <w:pPr>
        <w:ind w:left="794" w:hanging="397"/>
      </w:pPr>
      <w:rPr>
        <w:rFonts w:ascii="Calibri" w:hAnsi="Calibri" w:hint="default"/>
        <w:b/>
        <w:i w:val="0"/>
        <w:color w:val="EA5167"/>
      </w:rPr>
    </w:lvl>
    <w:lvl w:ilvl="2">
      <w:start w:val="1"/>
      <w:numFmt w:val="bullet"/>
      <w:lvlText w:val=""/>
      <w:lvlJc w:val="left"/>
      <w:pPr>
        <w:ind w:left="1191" w:hanging="397"/>
      </w:pPr>
      <w:rPr>
        <w:rFonts w:ascii="Symbol" w:hAnsi="Symbol" w:hint="default"/>
        <w:color w:val="auto"/>
        <w:sz w:val="16"/>
        <w:szCs w:val="16"/>
      </w:rPr>
    </w:lvl>
    <w:lvl w:ilvl="3">
      <w:start w:val="1"/>
      <w:numFmt w:val="bullet"/>
      <w:lvlText w:val=""/>
      <w:lvlJc w:val="left"/>
      <w:pPr>
        <w:ind w:left="1588" w:hanging="397"/>
      </w:pPr>
      <w:rPr>
        <w:rFonts w:ascii="Symbol" w:hAnsi="Symbol" w:hint="default"/>
        <w:color w:val="145CA3"/>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C1E03D9"/>
    <w:multiLevelType w:val="multilevel"/>
    <w:tmpl w:val="CD00EE70"/>
    <w:lvl w:ilvl="0">
      <w:start w:val="1"/>
      <w:numFmt w:val="decimal"/>
      <w:pStyle w:val="LAV"/>
      <w:lvlText w:val="Artikel %1"/>
      <w:lvlJc w:val="left"/>
      <w:pPr>
        <w:tabs>
          <w:tab w:val="num" w:pos="851"/>
        </w:tabs>
        <w:ind w:left="851" w:hanging="851"/>
      </w:pPr>
      <w:rPr>
        <w:rFonts w:ascii="Arial" w:hAnsi="Arial" w:hint="default"/>
        <w:b w:val="0"/>
        <w:bCs w:val="0"/>
        <w:i w:val="0"/>
        <w:iCs w:val="0"/>
        <w:color w:val="EA5167"/>
        <w:sz w:val="18"/>
        <w:szCs w:val="18"/>
      </w:rPr>
    </w:lvl>
    <w:lvl w:ilvl="1">
      <w:start w:val="1"/>
      <w:numFmt w:val="decimal"/>
      <w:lvlText w:val="%2"/>
      <w:lvlJc w:val="left"/>
      <w:pPr>
        <w:tabs>
          <w:tab w:val="num" w:pos="851"/>
        </w:tabs>
        <w:ind w:left="1134" w:hanging="283"/>
      </w:pPr>
      <w:rPr>
        <w:rFonts w:ascii="Arial" w:hAnsi="Arial" w:hint="default"/>
        <w:color w:val="1FB8D1"/>
        <w:sz w:val="18"/>
        <w:szCs w:val="18"/>
      </w:rPr>
    </w:lvl>
    <w:lvl w:ilvl="2">
      <w:start w:val="1"/>
      <w:numFmt w:val="lowerLetter"/>
      <w:lvlText w:val="%3"/>
      <w:lvlJc w:val="left"/>
      <w:pPr>
        <w:ind w:left="1419" w:hanging="284"/>
      </w:pPr>
      <w:rPr>
        <w:rFonts w:ascii="Arial" w:hAnsi="Arial" w:hint="default"/>
        <w:b w:val="0"/>
        <w:bCs w:val="0"/>
        <w:i w:val="0"/>
        <w:iCs w:val="0"/>
        <w:color w:val="EA5167"/>
        <w:sz w:val="18"/>
        <w:szCs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8300E56"/>
    <w:multiLevelType w:val="hybridMultilevel"/>
    <w:tmpl w:val="5E08C880"/>
    <w:lvl w:ilvl="0" w:tplc="FFFFFFFF">
      <w:start w:val="1"/>
      <w:numFmt w:val="lowerLetter"/>
      <w:lvlText w:val="%1."/>
      <w:lvlJc w:val="left"/>
      <w:pPr>
        <w:tabs>
          <w:tab w:val="num" w:pos="4125"/>
        </w:tabs>
        <w:ind w:left="4125" w:hanging="360"/>
      </w:pPr>
      <w:rPr>
        <w:rFonts w:cs="Times New Roman"/>
      </w:rPr>
    </w:lvl>
    <w:lvl w:ilvl="1" w:tplc="FFFFFFFF" w:tentative="1">
      <w:start w:val="1"/>
      <w:numFmt w:val="lowerLetter"/>
      <w:lvlText w:val="%2."/>
      <w:lvlJc w:val="left"/>
      <w:pPr>
        <w:tabs>
          <w:tab w:val="num" w:pos="4845"/>
        </w:tabs>
        <w:ind w:left="4845" w:hanging="360"/>
      </w:pPr>
      <w:rPr>
        <w:rFonts w:cs="Times New Roman"/>
      </w:rPr>
    </w:lvl>
    <w:lvl w:ilvl="2" w:tplc="FFFFFFFF" w:tentative="1">
      <w:start w:val="1"/>
      <w:numFmt w:val="lowerRoman"/>
      <w:lvlText w:val="%3."/>
      <w:lvlJc w:val="right"/>
      <w:pPr>
        <w:tabs>
          <w:tab w:val="num" w:pos="5565"/>
        </w:tabs>
        <w:ind w:left="5565" w:hanging="180"/>
      </w:pPr>
      <w:rPr>
        <w:rFonts w:cs="Times New Roman"/>
      </w:rPr>
    </w:lvl>
    <w:lvl w:ilvl="3" w:tplc="FFFFFFFF" w:tentative="1">
      <w:start w:val="1"/>
      <w:numFmt w:val="decimal"/>
      <w:lvlText w:val="%4."/>
      <w:lvlJc w:val="left"/>
      <w:pPr>
        <w:tabs>
          <w:tab w:val="num" w:pos="6285"/>
        </w:tabs>
        <w:ind w:left="6285" w:hanging="360"/>
      </w:pPr>
      <w:rPr>
        <w:rFonts w:cs="Times New Roman"/>
      </w:rPr>
    </w:lvl>
    <w:lvl w:ilvl="4" w:tplc="FFFFFFFF" w:tentative="1">
      <w:start w:val="1"/>
      <w:numFmt w:val="lowerLetter"/>
      <w:lvlText w:val="%5."/>
      <w:lvlJc w:val="left"/>
      <w:pPr>
        <w:tabs>
          <w:tab w:val="num" w:pos="7005"/>
        </w:tabs>
        <w:ind w:left="7005" w:hanging="360"/>
      </w:pPr>
      <w:rPr>
        <w:rFonts w:cs="Times New Roman"/>
      </w:rPr>
    </w:lvl>
    <w:lvl w:ilvl="5" w:tplc="FFFFFFFF" w:tentative="1">
      <w:start w:val="1"/>
      <w:numFmt w:val="lowerRoman"/>
      <w:lvlText w:val="%6."/>
      <w:lvlJc w:val="right"/>
      <w:pPr>
        <w:tabs>
          <w:tab w:val="num" w:pos="7725"/>
        </w:tabs>
        <w:ind w:left="7725" w:hanging="180"/>
      </w:pPr>
      <w:rPr>
        <w:rFonts w:cs="Times New Roman"/>
      </w:rPr>
    </w:lvl>
    <w:lvl w:ilvl="6" w:tplc="FFFFFFFF" w:tentative="1">
      <w:start w:val="1"/>
      <w:numFmt w:val="decimal"/>
      <w:lvlText w:val="%7."/>
      <w:lvlJc w:val="left"/>
      <w:pPr>
        <w:tabs>
          <w:tab w:val="num" w:pos="8445"/>
        </w:tabs>
        <w:ind w:left="8445" w:hanging="360"/>
      </w:pPr>
      <w:rPr>
        <w:rFonts w:cs="Times New Roman"/>
      </w:rPr>
    </w:lvl>
    <w:lvl w:ilvl="7" w:tplc="FFFFFFFF" w:tentative="1">
      <w:start w:val="1"/>
      <w:numFmt w:val="lowerLetter"/>
      <w:lvlText w:val="%8."/>
      <w:lvlJc w:val="left"/>
      <w:pPr>
        <w:tabs>
          <w:tab w:val="num" w:pos="9165"/>
        </w:tabs>
        <w:ind w:left="9165" w:hanging="360"/>
      </w:pPr>
      <w:rPr>
        <w:rFonts w:cs="Times New Roman"/>
      </w:rPr>
    </w:lvl>
    <w:lvl w:ilvl="8" w:tplc="FFFFFFFF" w:tentative="1">
      <w:start w:val="1"/>
      <w:numFmt w:val="lowerRoman"/>
      <w:lvlText w:val="%9."/>
      <w:lvlJc w:val="right"/>
      <w:pPr>
        <w:tabs>
          <w:tab w:val="num" w:pos="9885"/>
        </w:tabs>
        <w:ind w:left="9885" w:hanging="180"/>
      </w:pPr>
      <w:rPr>
        <w:rFonts w:cs="Times New Roman"/>
      </w:rPr>
    </w:lvl>
  </w:abstractNum>
  <w:abstractNum w:abstractNumId="16" w15:restartNumberingAfterBreak="0">
    <w:nsid w:val="546C78B0"/>
    <w:multiLevelType w:val="hybridMultilevel"/>
    <w:tmpl w:val="219A526C"/>
    <w:lvl w:ilvl="0" w:tplc="6A7EE546">
      <w:start w:val="1"/>
      <w:numFmt w:val="decimal"/>
      <w:lvlText w:val="%1."/>
      <w:lvlJc w:val="left"/>
      <w:pPr>
        <w:ind w:left="360" w:hanging="360"/>
      </w:pPr>
      <w:rPr>
        <w:rFonts w:ascii="Arial" w:eastAsiaTheme="minorHAnsi" w:hAnsi="Arial" w:cs="Arial"/>
      </w:rPr>
    </w:lvl>
    <w:lvl w:ilvl="1" w:tplc="04130001">
      <w:start w:val="1"/>
      <w:numFmt w:val="bullet"/>
      <w:lvlText w:val=""/>
      <w:lvlJc w:val="left"/>
      <w:pPr>
        <w:ind w:left="1080" w:hanging="360"/>
      </w:pPr>
      <w:rPr>
        <w:rFonts w:ascii="Symbol" w:hAnsi="Symbol" w:hint="default"/>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17" w15:restartNumberingAfterBreak="0">
    <w:nsid w:val="569D1BA3"/>
    <w:multiLevelType w:val="hybridMultilevel"/>
    <w:tmpl w:val="EEDAC004"/>
    <w:lvl w:ilvl="0" w:tplc="0413000F">
      <w:start w:val="1"/>
      <w:numFmt w:val="decimal"/>
      <w:lvlText w:val="%1."/>
      <w:lvlJc w:val="left"/>
      <w:pPr>
        <w:ind w:left="360" w:hanging="360"/>
      </w:pPr>
      <w:rPr>
        <w:rFonts w:cs="Times New Roman"/>
      </w:rPr>
    </w:lvl>
    <w:lvl w:ilvl="1" w:tplc="04130019">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18" w15:restartNumberingAfterBreak="0">
    <w:nsid w:val="5E6F0F03"/>
    <w:multiLevelType w:val="multilevel"/>
    <w:tmpl w:val="343E8DA2"/>
    <w:lvl w:ilvl="0">
      <w:start w:val="1"/>
      <w:numFmt w:val="decimal"/>
      <w:pStyle w:val="LCijfersVolgcijfers"/>
      <w:lvlText w:val="%1"/>
      <w:lvlJc w:val="left"/>
      <w:pPr>
        <w:ind w:left="397" w:hanging="397"/>
      </w:pPr>
      <w:rPr>
        <w:rFonts w:hint="default"/>
        <w:color w:val="1FB8D1"/>
      </w:rPr>
    </w:lvl>
    <w:lvl w:ilvl="1">
      <w:start w:val="1"/>
      <w:numFmt w:val="decimal"/>
      <w:lvlText w:val="%1.%2"/>
      <w:lvlJc w:val="left"/>
      <w:pPr>
        <w:ind w:left="794" w:hanging="397"/>
      </w:pPr>
      <w:rPr>
        <w:rFonts w:hint="default"/>
        <w:b w:val="0"/>
        <w:bCs w:val="0"/>
        <w:color w:val="EA5167"/>
      </w:rPr>
    </w:lvl>
    <w:lvl w:ilvl="2">
      <w:start w:val="1"/>
      <w:numFmt w:val="decimal"/>
      <w:lvlText w:val="%1.%2.%3"/>
      <w:lvlJc w:val="left"/>
      <w:pPr>
        <w:ind w:left="1418" w:hanging="624"/>
      </w:pPr>
      <w:rPr>
        <w:rFonts w:hint="default"/>
        <w:color w:val="auto"/>
      </w:rPr>
    </w:lvl>
    <w:lvl w:ilvl="3">
      <w:start w:val="1"/>
      <w:numFmt w:val="decimal"/>
      <w:lvlText w:val="%1.%2.%3.%4"/>
      <w:lvlJc w:val="left"/>
      <w:pPr>
        <w:ind w:left="1588" w:hanging="397"/>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F5D33DD"/>
    <w:multiLevelType w:val="multilevel"/>
    <w:tmpl w:val="9126C0C4"/>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color w:val="1FB8D1"/>
      </w:rPr>
    </w:lvl>
    <w:lvl w:ilvl="2">
      <w:start w:val="1"/>
      <w:numFmt w:val="decimal"/>
      <w:pStyle w:val="Kop3"/>
      <w:lvlText w:val="%1.%2.%3"/>
      <w:lvlJc w:val="left"/>
      <w:pPr>
        <w:ind w:left="720" w:hanging="720"/>
      </w:pPr>
      <w:rPr>
        <w:rFonts w:hint="default"/>
        <w:color w:val="1FB8D1"/>
      </w:rPr>
    </w:lvl>
    <w:lvl w:ilvl="3">
      <w:start w:val="1"/>
      <w:numFmt w:val="decimal"/>
      <w:pStyle w:val="Kop4"/>
      <w:lvlText w:val="%1.%2.%3.%4"/>
      <w:lvlJc w:val="left"/>
      <w:pPr>
        <w:ind w:left="864" w:hanging="864"/>
      </w:pPr>
      <w:rPr>
        <w:rFonts w:hint="default"/>
        <w:color w:val="1FB8D1"/>
      </w:rPr>
    </w:lvl>
    <w:lvl w:ilvl="4">
      <w:start w:val="1"/>
      <w:numFmt w:val="decimal"/>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0" w15:restartNumberingAfterBreak="0">
    <w:nsid w:val="600B5725"/>
    <w:multiLevelType w:val="multilevel"/>
    <w:tmpl w:val="8C32C7D2"/>
    <w:styleLink w:val="Afbeelding"/>
    <w:lvl w:ilvl="0">
      <w:start w:val="1"/>
      <w:numFmt w:val="none"/>
      <w:lvlText w:val="Afbeelding"/>
      <w:lvlJc w:val="left"/>
      <w:pPr>
        <w:ind w:left="567" w:hanging="567"/>
      </w:pPr>
      <w:rPr>
        <w:rFonts w:ascii="Arial" w:hAnsi="Arial" w:hint="default"/>
        <w:b w:val="0"/>
        <w:bCs w:val="0"/>
        <w:i/>
        <w:iCs/>
        <w:caps w:val="0"/>
        <w:color w:val="C9379A"/>
        <w:sz w:val="18"/>
        <w:szCs w:val="18"/>
      </w:rPr>
    </w:lvl>
    <w:lvl w:ilvl="1">
      <w:start w:val="1"/>
      <w:numFmt w:val="decimalZero"/>
      <w:isLgl/>
      <w:lvlText w:val="Sectie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1" w15:restartNumberingAfterBreak="0">
    <w:nsid w:val="62BD2C30"/>
    <w:multiLevelType w:val="hybridMultilevel"/>
    <w:tmpl w:val="CD640462"/>
    <w:lvl w:ilvl="0" w:tplc="0413000F">
      <w:start w:val="1"/>
      <w:numFmt w:val="decimal"/>
      <w:lvlText w:val="%1."/>
      <w:lvlJc w:val="left"/>
      <w:pPr>
        <w:ind w:left="360" w:hanging="360"/>
      </w:pPr>
      <w:rPr>
        <w:rFonts w:cs="Times New Roman"/>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22" w15:restartNumberingAfterBreak="0">
    <w:nsid w:val="62E36299"/>
    <w:multiLevelType w:val="multilevel"/>
    <w:tmpl w:val="0409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3DC2818"/>
    <w:multiLevelType w:val="hybridMultilevel"/>
    <w:tmpl w:val="C5E6A736"/>
    <w:lvl w:ilvl="0" w:tplc="4A7602B4">
      <w:start w:val="1"/>
      <w:numFmt w:val="decimal"/>
      <w:lvlText w:val="%1."/>
      <w:lvlJc w:val="left"/>
      <w:pPr>
        <w:ind w:left="360" w:hanging="360"/>
      </w:pPr>
      <w:rPr>
        <w:rFonts w:cs="Times New Roman"/>
        <w:color w:val="auto"/>
      </w:rPr>
    </w:lvl>
    <w:lvl w:ilvl="1" w:tplc="04130019">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24" w15:restartNumberingAfterBreak="0">
    <w:nsid w:val="664A0025"/>
    <w:multiLevelType w:val="hybridMultilevel"/>
    <w:tmpl w:val="347E3922"/>
    <w:lvl w:ilvl="0" w:tplc="C78865D0">
      <w:start w:val="1"/>
      <w:numFmt w:val="decimal"/>
      <w:lvlText w:val="%1."/>
      <w:lvlJc w:val="left"/>
      <w:pPr>
        <w:ind w:left="360" w:hanging="360"/>
      </w:pPr>
      <w:rPr>
        <w:rFonts w:cs="Times New Roman" w:hint="default"/>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25" w15:restartNumberingAfterBreak="0">
    <w:nsid w:val="684C02DF"/>
    <w:multiLevelType w:val="hybridMultilevel"/>
    <w:tmpl w:val="82CAF3B4"/>
    <w:lvl w:ilvl="0" w:tplc="0413000F">
      <w:start w:val="1"/>
      <w:numFmt w:val="decimal"/>
      <w:lvlText w:val="%1."/>
      <w:lvlJc w:val="left"/>
      <w:pPr>
        <w:tabs>
          <w:tab w:val="num" w:pos="360"/>
        </w:tabs>
        <w:ind w:left="360" w:hanging="360"/>
      </w:pPr>
      <w:rPr>
        <w:rFonts w:cs="Times New Roman"/>
      </w:rPr>
    </w:lvl>
    <w:lvl w:ilvl="1" w:tplc="04130019" w:tentative="1">
      <w:start w:val="1"/>
      <w:numFmt w:val="lowerLetter"/>
      <w:lvlText w:val="%2."/>
      <w:lvlJc w:val="left"/>
      <w:pPr>
        <w:ind w:left="-2325" w:hanging="360"/>
      </w:pPr>
      <w:rPr>
        <w:rFonts w:cs="Times New Roman"/>
      </w:rPr>
    </w:lvl>
    <w:lvl w:ilvl="2" w:tplc="0413001B" w:tentative="1">
      <w:start w:val="1"/>
      <w:numFmt w:val="lowerRoman"/>
      <w:lvlText w:val="%3."/>
      <w:lvlJc w:val="right"/>
      <w:pPr>
        <w:ind w:left="-1605" w:hanging="180"/>
      </w:pPr>
      <w:rPr>
        <w:rFonts w:cs="Times New Roman"/>
      </w:rPr>
    </w:lvl>
    <w:lvl w:ilvl="3" w:tplc="0413000F" w:tentative="1">
      <w:start w:val="1"/>
      <w:numFmt w:val="decimal"/>
      <w:lvlText w:val="%4."/>
      <w:lvlJc w:val="left"/>
      <w:pPr>
        <w:ind w:left="-885" w:hanging="360"/>
      </w:pPr>
      <w:rPr>
        <w:rFonts w:cs="Times New Roman"/>
      </w:rPr>
    </w:lvl>
    <w:lvl w:ilvl="4" w:tplc="04130019" w:tentative="1">
      <w:start w:val="1"/>
      <w:numFmt w:val="lowerLetter"/>
      <w:lvlText w:val="%5."/>
      <w:lvlJc w:val="left"/>
      <w:pPr>
        <w:ind w:left="-165" w:hanging="360"/>
      </w:pPr>
      <w:rPr>
        <w:rFonts w:cs="Times New Roman"/>
      </w:rPr>
    </w:lvl>
    <w:lvl w:ilvl="5" w:tplc="0413001B" w:tentative="1">
      <w:start w:val="1"/>
      <w:numFmt w:val="lowerRoman"/>
      <w:lvlText w:val="%6."/>
      <w:lvlJc w:val="right"/>
      <w:pPr>
        <w:ind w:left="555" w:hanging="180"/>
      </w:pPr>
      <w:rPr>
        <w:rFonts w:cs="Times New Roman"/>
      </w:rPr>
    </w:lvl>
    <w:lvl w:ilvl="6" w:tplc="0413000F" w:tentative="1">
      <w:start w:val="1"/>
      <w:numFmt w:val="decimal"/>
      <w:lvlText w:val="%7."/>
      <w:lvlJc w:val="left"/>
      <w:pPr>
        <w:ind w:left="1275" w:hanging="360"/>
      </w:pPr>
      <w:rPr>
        <w:rFonts w:cs="Times New Roman"/>
      </w:rPr>
    </w:lvl>
    <w:lvl w:ilvl="7" w:tplc="04130019" w:tentative="1">
      <w:start w:val="1"/>
      <w:numFmt w:val="lowerLetter"/>
      <w:lvlText w:val="%8."/>
      <w:lvlJc w:val="left"/>
      <w:pPr>
        <w:ind w:left="1995" w:hanging="360"/>
      </w:pPr>
      <w:rPr>
        <w:rFonts w:cs="Times New Roman"/>
      </w:rPr>
    </w:lvl>
    <w:lvl w:ilvl="8" w:tplc="0413001B" w:tentative="1">
      <w:start w:val="1"/>
      <w:numFmt w:val="lowerRoman"/>
      <w:lvlText w:val="%9."/>
      <w:lvlJc w:val="right"/>
      <w:pPr>
        <w:ind w:left="2715" w:hanging="180"/>
      </w:pPr>
      <w:rPr>
        <w:rFonts w:cs="Times New Roman"/>
      </w:rPr>
    </w:lvl>
  </w:abstractNum>
  <w:abstractNum w:abstractNumId="26" w15:restartNumberingAfterBreak="0">
    <w:nsid w:val="685B333E"/>
    <w:multiLevelType w:val="multilevel"/>
    <w:tmpl w:val="1F7A168E"/>
    <w:styleLink w:val="TabelBlauw"/>
    <w:lvl w:ilvl="0">
      <w:start w:val="1"/>
      <w:numFmt w:val="none"/>
      <w:lvlText w:val="Tabel"/>
      <w:lvlJc w:val="left"/>
      <w:pPr>
        <w:ind w:left="993" w:hanging="567"/>
      </w:pPr>
      <w:rPr>
        <w:rFonts w:hint="default"/>
        <w:b w:val="0"/>
        <w:bCs w:val="0"/>
        <w:i/>
        <w:iCs/>
        <w:caps w:val="0"/>
        <w:color w:val="C9379A"/>
        <w:sz w:val="20"/>
        <w:szCs w:val="18"/>
      </w:rPr>
    </w:lvl>
    <w:lvl w:ilvl="1">
      <w:start w:val="1"/>
      <w:numFmt w:val="decimalZero"/>
      <w:isLgl/>
      <w:lvlText w:val="Sectie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7" w15:restartNumberingAfterBreak="0">
    <w:nsid w:val="6B0F783E"/>
    <w:multiLevelType w:val="hybridMultilevel"/>
    <w:tmpl w:val="C11E3066"/>
    <w:lvl w:ilvl="0" w:tplc="340AE570">
      <w:start w:val="1"/>
      <w:numFmt w:val="bullet"/>
      <w:pStyle w:val="LFunctietitel"/>
      <w:lvlText w:val=""/>
      <w:lvlJc w:val="left"/>
      <w:pPr>
        <w:ind w:left="720" w:hanging="360"/>
      </w:pPr>
      <w:rPr>
        <w:rFonts w:ascii="Wingdings 3" w:hAnsi="Wingdings 3" w:hint="default"/>
        <w:color w:val="1FB6D0" w:themeColor="accent1"/>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D791871"/>
    <w:multiLevelType w:val="hybridMultilevel"/>
    <w:tmpl w:val="C6FE9C92"/>
    <w:lvl w:ilvl="0" w:tplc="0413000F">
      <w:start w:val="1"/>
      <w:numFmt w:val="decimal"/>
      <w:lvlText w:val="%1."/>
      <w:lvlJc w:val="left"/>
      <w:pPr>
        <w:ind w:left="360" w:hanging="360"/>
      </w:pPr>
      <w:rPr>
        <w:rFonts w:cs="Times New Roman"/>
      </w:rPr>
    </w:lvl>
    <w:lvl w:ilvl="1" w:tplc="04130019">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29" w15:restartNumberingAfterBreak="0">
    <w:nsid w:val="6FDF204D"/>
    <w:multiLevelType w:val="multilevel"/>
    <w:tmpl w:val="7EBA4CDA"/>
    <w:lvl w:ilvl="0">
      <w:start w:val="1"/>
      <w:numFmt w:val="none"/>
      <w:pStyle w:val="LAfbeelding"/>
      <w:lvlText w:val="Afbeelding"/>
      <w:lvlJc w:val="left"/>
      <w:pPr>
        <w:ind w:left="567" w:hanging="567"/>
      </w:pPr>
      <w:rPr>
        <w:rFonts w:ascii="Arial" w:hAnsi="Arial" w:hint="default"/>
        <w:b w:val="0"/>
        <w:bCs w:val="0"/>
        <w:i/>
        <w:iCs/>
        <w:caps w:val="0"/>
        <w:color w:val="EA5167"/>
        <w:sz w:val="18"/>
        <w:szCs w:val="18"/>
      </w:rPr>
    </w:lvl>
    <w:lvl w:ilvl="1">
      <w:start w:val="1"/>
      <w:numFmt w:val="decimalZero"/>
      <w:isLgl/>
      <w:lvlText w:val="Sectie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0" w15:restartNumberingAfterBreak="0">
    <w:nsid w:val="7C104579"/>
    <w:multiLevelType w:val="hybridMultilevel"/>
    <w:tmpl w:val="CB5E510E"/>
    <w:lvl w:ilvl="0" w:tplc="0413000F">
      <w:start w:val="1"/>
      <w:numFmt w:val="decimal"/>
      <w:lvlText w:val="%1."/>
      <w:lvlJc w:val="left"/>
      <w:pPr>
        <w:ind w:left="360" w:hanging="360"/>
      </w:pPr>
      <w:rPr>
        <w:rFonts w:cs="Times New Roman"/>
      </w:rPr>
    </w:lvl>
    <w:lvl w:ilvl="1" w:tplc="04130019">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num w:numId="1">
    <w:abstractNumId w:val="27"/>
  </w:num>
  <w:num w:numId="2">
    <w:abstractNumId w:val="20"/>
  </w:num>
  <w:num w:numId="3">
    <w:abstractNumId w:val="22"/>
  </w:num>
  <w:num w:numId="4">
    <w:abstractNumId w:val="9"/>
  </w:num>
  <w:num w:numId="5">
    <w:abstractNumId w:val="1"/>
  </w:num>
  <w:num w:numId="6">
    <w:abstractNumId w:val="0"/>
  </w:num>
  <w:num w:numId="7">
    <w:abstractNumId w:val="26"/>
  </w:num>
  <w:num w:numId="8">
    <w:abstractNumId w:val="29"/>
  </w:num>
  <w:num w:numId="9">
    <w:abstractNumId w:val="14"/>
  </w:num>
  <w:num w:numId="10">
    <w:abstractNumId w:val="19"/>
  </w:num>
  <w:num w:numId="11">
    <w:abstractNumId w:val="2"/>
  </w:num>
  <w:num w:numId="12">
    <w:abstractNumId w:val="18"/>
  </w:num>
  <w:num w:numId="13">
    <w:abstractNumId w:val="7"/>
  </w:num>
  <w:num w:numId="14">
    <w:abstractNumId w:val="11"/>
  </w:num>
  <w:num w:numId="15">
    <w:abstractNumId w:val="3"/>
  </w:num>
  <w:num w:numId="16">
    <w:abstractNumId w:val="13"/>
  </w:num>
  <w:num w:numId="17">
    <w:abstractNumId w:val="12"/>
  </w:num>
  <w:num w:numId="18">
    <w:abstractNumId w:val="15"/>
  </w:num>
  <w:num w:numId="19">
    <w:abstractNumId w:val="4"/>
  </w:num>
  <w:num w:numId="20">
    <w:abstractNumId w:val="21"/>
  </w:num>
  <w:num w:numId="21">
    <w:abstractNumId w:val="30"/>
  </w:num>
  <w:num w:numId="22">
    <w:abstractNumId w:val="16"/>
  </w:num>
  <w:num w:numId="23">
    <w:abstractNumId w:val="24"/>
  </w:num>
  <w:num w:numId="24">
    <w:abstractNumId w:val="25"/>
  </w:num>
  <w:num w:numId="25">
    <w:abstractNumId w:val="8"/>
  </w:num>
  <w:num w:numId="26">
    <w:abstractNumId w:val="28"/>
  </w:num>
  <w:num w:numId="27">
    <w:abstractNumId w:val="23"/>
  </w:num>
  <w:num w:numId="28">
    <w:abstractNumId w:val="6"/>
  </w:num>
  <w:num w:numId="29">
    <w:abstractNumId w:val="5"/>
  </w:num>
  <w:num w:numId="30">
    <w:abstractNumId w:val="10"/>
  </w:num>
  <w:num w:numId="31">
    <w:abstractNumId w:val="1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9DB"/>
    <w:rsid w:val="00013A8D"/>
    <w:rsid w:val="00025D94"/>
    <w:rsid w:val="00027222"/>
    <w:rsid w:val="00036A54"/>
    <w:rsid w:val="00041F8C"/>
    <w:rsid w:val="00042CC6"/>
    <w:rsid w:val="00064607"/>
    <w:rsid w:val="00065545"/>
    <w:rsid w:val="00074DBA"/>
    <w:rsid w:val="0008646C"/>
    <w:rsid w:val="000A5BAE"/>
    <w:rsid w:val="000B114A"/>
    <w:rsid w:val="000D14BE"/>
    <w:rsid w:val="00120040"/>
    <w:rsid w:val="0014477A"/>
    <w:rsid w:val="00183F24"/>
    <w:rsid w:val="001A037A"/>
    <w:rsid w:val="001C2620"/>
    <w:rsid w:val="001D04D7"/>
    <w:rsid w:val="001D3CB3"/>
    <w:rsid w:val="00232103"/>
    <w:rsid w:val="002643BC"/>
    <w:rsid w:val="00283463"/>
    <w:rsid w:val="002844F9"/>
    <w:rsid w:val="002A7709"/>
    <w:rsid w:val="002B1063"/>
    <w:rsid w:val="002B354A"/>
    <w:rsid w:val="002C79AC"/>
    <w:rsid w:val="002D07B1"/>
    <w:rsid w:val="002D2F3C"/>
    <w:rsid w:val="002F2ED3"/>
    <w:rsid w:val="003023A4"/>
    <w:rsid w:val="00303C78"/>
    <w:rsid w:val="003079DB"/>
    <w:rsid w:val="003220AC"/>
    <w:rsid w:val="003262FF"/>
    <w:rsid w:val="00335E53"/>
    <w:rsid w:val="003A5B8E"/>
    <w:rsid w:val="003B40D6"/>
    <w:rsid w:val="003C470D"/>
    <w:rsid w:val="003E0697"/>
    <w:rsid w:val="003E22BB"/>
    <w:rsid w:val="00402256"/>
    <w:rsid w:val="00422512"/>
    <w:rsid w:val="00432E87"/>
    <w:rsid w:val="004331AC"/>
    <w:rsid w:val="00463C9C"/>
    <w:rsid w:val="004641D6"/>
    <w:rsid w:val="0047113C"/>
    <w:rsid w:val="00476912"/>
    <w:rsid w:val="00482A82"/>
    <w:rsid w:val="00482FEC"/>
    <w:rsid w:val="004846CA"/>
    <w:rsid w:val="004A49C4"/>
    <w:rsid w:val="004C5C52"/>
    <w:rsid w:val="004D18D8"/>
    <w:rsid w:val="004E02DC"/>
    <w:rsid w:val="004F260A"/>
    <w:rsid w:val="005030E3"/>
    <w:rsid w:val="00522EEF"/>
    <w:rsid w:val="00554F36"/>
    <w:rsid w:val="005712DF"/>
    <w:rsid w:val="0058417E"/>
    <w:rsid w:val="00595A8B"/>
    <w:rsid w:val="00595CAA"/>
    <w:rsid w:val="00596E58"/>
    <w:rsid w:val="00596FC8"/>
    <w:rsid w:val="005B5A22"/>
    <w:rsid w:val="005C0F1E"/>
    <w:rsid w:val="006273DD"/>
    <w:rsid w:val="0064781A"/>
    <w:rsid w:val="006628F7"/>
    <w:rsid w:val="00666D0B"/>
    <w:rsid w:val="006678E0"/>
    <w:rsid w:val="0067063A"/>
    <w:rsid w:val="006732FD"/>
    <w:rsid w:val="00697D03"/>
    <w:rsid w:val="006B37E9"/>
    <w:rsid w:val="006B71A8"/>
    <w:rsid w:val="006C4E4D"/>
    <w:rsid w:val="006C7C09"/>
    <w:rsid w:val="006D747C"/>
    <w:rsid w:val="006E6719"/>
    <w:rsid w:val="006F5702"/>
    <w:rsid w:val="007215FF"/>
    <w:rsid w:val="00792B92"/>
    <w:rsid w:val="007F4753"/>
    <w:rsid w:val="008119A0"/>
    <w:rsid w:val="008132C3"/>
    <w:rsid w:val="00820DCA"/>
    <w:rsid w:val="00834031"/>
    <w:rsid w:val="00834FD4"/>
    <w:rsid w:val="00847E03"/>
    <w:rsid w:val="00854A2F"/>
    <w:rsid w:val="00855A04"/>
    <w:rsid w:val="008B3B57"/>
    <w:rsid w:val="008E1E56"/>
    <w:rsid w:val="008E657F"/>
    <w:rsid w:val="008E682C"/>
    <w:rsid w:val="008F6310"/>
    <w:rsid w:val="008F6D77"/>
    <w:rsid w:val="00907ADE"/>
    <w:rsid w:val="00916B61"/>
    <w:rsid w:val="00916DC9"/>
    <w:rsid w:val="00940F35"/>
    <w:rsid w:val="00953C73"/>
    <w:rsid w:val="0095569D"/>
    <w:rsid w:val="009A06F6"/>
    <w:rsid w:val="009A7615"/>
    <w:rsid w:val="009E1569"/>
    <w:rsid w:val="00A011CF"/>
    <w:rsid w:val="00A14BAD"/>
    <w:rsid w:val="00A14DCC"/>
    <w:rsid w:val="00A1608F"/>
    <w:rsid w:val="00A201C2"/>
    <w:rsid w:val="00A27C90"/>
    <w:rsid w:val="00A31E95"/>
    <w:rsid w:val="00A405FA"/>
    <w:rsid w:val="00A54408"/>
    <w:rsid w:val="00A55AC6"/>
    <w:rsid w:val="00A64E3C"/>
    <w:rsid w:val="00A7018A"/>
    <w:rsid w:val="00A74A10"/>
    <w:rsid w:val="00A87EC3"/>
    <w:rsid w:val="00A90B7F"/>
    <w:rsid w:val="00A932E5"/>
    <w:rsid w:val="00AA1A7D"/>
    <w:rsid w:val="00AC1B5E"/>
    <w:rsid w:val="00AC21E6"/>
    <w:rsid w:val="00AC79B1"/>
    <w:rsid w:val="00AD0CC4"/>
    <w:rsid w:val="00AE4D8A"/>
    <w:rsid w:val="00B03ED8"/>
    <w:rsid w:val="00B0488C"/>
    <w:rsid w:val="00B06E3B"/>
    <w:rsid w:val="00B4274E"/>
    <w:rsid w:val="00B5256D"/>
    <w:rsid w:val="00B532B4"/>
    <w:rsid w:val="00B7742F"/>
    <w:rsid w:val="00B85B7E"/>
    <w:rsid w:val="00BB4906"/>
    <w:rsid w:val="00BC692B"/>
    <w:rsid w:val="00C001CB"/>
    <w:rsid w:val="00C00EFA"/>
    <w:rsid w:val="00C06FDD"/>
    <w:rsid w:val="00C33B49"/>
    <w:rsid w:val="00C6650D"/>
    <w:rsid w:val="00C86B2C"/>
    <w:rsid w:val="00CB03F4"/>
    <w:rsid w:val="00CB5018"/>
    <w:rsid w:val="00CC1A1B"/>
    <w:rsid w:val="00CC3604"/>
    <w:rsid w:val="00CC53AE"/>
    <w:rsid w:val="00CF30D8"/>
    <w:rsid w:val="00D02516"/>
    <w:rsid w:val="00D07D67"/>
    <w:rsid w:val="00D15553"/>
    <w:rsid w:val="00D24408"/>
    <w:rsid w:val="00D33971"/>
    <w:rsid w:val="00D41286"/>
    <w:rsid w:val="00D712DA"/>
    <w:rsid w:val="00D7403E"/>
    <w:rsid w:val="00D814BD"/>
    <w:rsid w:val="00D8647A"/>
    <w:rsid w:val="00DB3F60"/>
    <w:rsid w:val="00DD2241"/>
    <w:rsid w:val="00DD7247"/>
    <w:rsid w:val="00DF58B3"/>
    <w:rsid w:val="00E078D6"/>
    <w:rsid w:val="00E078F8"/>
    <w:rsid w:val="00E35B90"/>
    <w:rsid w:val="00E62119"/>
    <w:rsid w:val="00E71B5D"/>
    <w:rsid w:val="00E97834"/>
    <w:rsid w:val="00ED4258"/>
    <w:rsid w:val="00EF6682"/>
    <w:rsid w:val="00F013ED"/>
    <w:rsid w:val="00F02117"/>
    <w:rsid w:val="00F03DB0"/>
    <w:rsid w:val="00F13E17"/>
    <w:rsid w:val="00F21F20"/>
    <w:rsid w:val="00F30C71"/>
    <w:rsid w:val="00F5007D"/>
    <w:rsid w:val="00F5430A"/>
    <w:rsid w:val="00F76C06"/>
    <w:rsid w:val="00F922E2"/>
    <w:rsid w:val="00FB3D78"/>
    <w:rsid w:val="00FB4698"/>
    <w:rsid w:val="00FD055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FB61E9B"/>
  <w15:chartTrackingRefBased/>
  <w15:docId w15:val="{AB14E756-0EEE-496C-AACB-A63A0ECA7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079DB"/>
    <w:pPr>
      <w:spacing w:after="0" w:line="260" w:lineRule="atLeast"/>
    </w:pPr>
    <w:rPr>
      <w:rFonts w:ascii="Arial" w:eastAsiaTheme="minorHAnsi" w:hAnsi="Arial" w:cs="Times New Roman"/>
      <w:sz w:val="20"/>
      <w:szCs w:val="24"/>
      <w:lang w:val="nl-NL" w:eastAsia="nl-NL"/>
    </w:rPr>
  </w:style>
  <w:style w:type="paragraph" w:styleId="Kop1">
    <w:name w:val="heading 1"/>
    <w:basedOn w:val="Standaard"/>
    <w:next w:val="Standaard"/>
    <w:link w:val="Kop1Char"/>
    <w:qFormat/>
    <w:rsid w:val="0064781A"/>
    <w:pPr>
      <w:keepNext/>
      <w:keepLines/>
      <w:pageBreakBefore/>
      <w:numPr>
        <w:numId w:val="10"/>
      </w:numPr>
      <w:spacing w:before="240" w:after="240" w:line="240" w:lineRule="atLeast"/>
      <w:outlineLvl w:val="0"/>
    </w:pPr>
    <w:rPr>
      <w:rFonts w:eastAsiaTheme="majorEastAsia"/>
      <w:color w:val="1FB8D1"/>
      <w:sz w:val="36"/>
      <w:szCs w:val="32"/>
    </w:rPr>
  </w:style>
  <w:style w:type="paragraph" w:styleId="Kop2">
    <w:name w:val="heading 2"/>
    <w:basedOn w:val="Standaard"/>
    <w:next w:val="Standaard"/>
    <w:link w:val="Kop2Char"/>
    <w:unhideWhenUsed/>
    <w:qFormat/>
    <w:rsid w:val="0064781A"/>
    <w:pPr>
      <w:keepNext/>
      <w:keepLines/>
      <w:numPr>
        <w:ilvl w:val="1"/>
        <w:numId w:val="10"/>
      </w:numPr>
      <w:spacing w:before="240" w:line="240" w:lineRule="atLeast"/>
      <w:outlineLvl w:val="1"/>
    </w:pPr>
    <w:rPr>
      <w:rFonts w:eastAsiaTheme="majorEastAsia"/>
      <w:b/>
      <w:color w:val="333333"/>
      <w:szCs w:val="26"/>
    </w:rPr>
  </w:style>
  <w:style w:type="paragraph" w:styleId="Kop3">
    <w:name w:val="heading 3"/>
    <w:basedOn w:val="Standaard"/>
    <w:next w:val="Standaard"/>
    <w:link w:val="Kop3Char"/>
    <w:unhideWhenUsed/>
    <w:qFormat/>
    <w:rsid w:val="0064781A"/>
    <w:pPr>
      <w:keepNext/>
      <w:keepLines/>
      <w:numPr>
        <w:ilvl w:val="2"/>
        <w:numId w:val="10"/>
      </w:numPr>
      <w:spacing w:before="240" w:line="240" w:lineRule="atLeast"/>
      <w:outlineLvl w:val="2"/>
    </w:pPr>
    <w:rPr>
      <w:rFonts w:eastAsiaTheme="majorEastAsia"/>
      <w:color w:val="333333"/>
    </w:rPr>
  </w:style>
  <w:style w:type="paragraph" w:styleId="Kop4">
    <w:name w:val="heading 4"/>
    <w:basedOn w:val="Standaard"/>
    <w:next w:val="Standaard"/>
    <w:link w:val="Kop4Char"/>
    <w:unhideWhenUsed/>
    <w:qFormat/>
    <w:rsid w:val="0064781A"/>
    <w:pPr>
      <w:keepNext/>
      <w:keepLines/>
      <w:numPr>
        <w:ilvl w:val="3"/>
        <w:numId w:val="10"/>
      </w:numPr>
      <w:spacing w:before="40" w:line="240" w:lineRule="atLeast"/>
      <w:outlineLvl w:val="3"/>
    </w:pPr>
    <w:rPr>
      <w:rFonts w:eastAsiaTheme="majorEastAsia"/>
      <w:color w:val="333333"/>
    </w:rPr>
  </w:style>
  <w:style w:type="paragraph" w:styleId="Kop5">
    <w:name w:val="heading 5"/>
    <w:basedOn w:val="Standaard"/>
    <w:next w:val="Standaard"/>
    <w:link w:val="Kop5Char"/>
    <w:unhideWhenUsed/>
    <w:rsid w:val="0064781A"/>
    <w:pPr>
      <w:keepNext/>
      <w:keepLines/>
      <w:spacing w:before="240" w:after="240" w:line="240" w:lineRule="atLeast"/>
      <w:outlineLvl w:val="4"/>
    </w:pPr>
    <w:rPr>
      <w:rFonts w:asciiTheme="majorHAnsi" w:eastAsiaTheme="majorEastAsia" w:hAnsiTheme="majorHAnsi" w:cstheme="majorBidi"/>
      <w:b/>
      <w:bCs/>
      <w:color w:val="1FB8D1"/>
      <w:sz w:val="36"/>
      <w:szCs w:val="36"/>
      <w:lang w:eastAsia="en-US"/>
    </w:rPr>
  </w:style>
  <w:style w:type="paragraph" w:styleId="Kop6">
    <w:name w:val="heading 6"/>
    <w:basedOn w:val="Standaard"/>
    <w:next w:val="Standaard"/>
    <w:link w:val="Kop6Char"/>
    <w:unhideWhenUsed/>
    <w:rsid w:val="008132C3"/>
    <w:pPr>
      <w:keepNext/>
      <w:keepLines/>
      <w:numPr>
        <w:ilvl w:val="5"/>
        <w:numId w:val="10"/>
      </w:numPr>
      <w:spacing w:before="40"/>
      <w:outlineLvl w:val="5"/>
    </w:pPr>
    <w:rPr>
      <w:rFonts w:asciiTheme="majorHAnsi" w:eastAsiaTheme="majorEastAsia" w:hAnsiTheme="majorHAnsi" w:cstheme="majorBidi"/>
      <w:color w:val="0F5A67" w:themeColor="accent1" w:themeShade="7F"/>
    </w:rPr>
  </w:style>
  <w:style w:type="paragraph" w:styleId="Kop7">
    <w:name w:val="heading 7"/>
    <w:basedOn w:val="Standaard"/>
    <w:next w:val="Standaard"/>
    <w:link w:val="Kop7Char"/>
    <w:unhideWhenUsed/>
    <w:rsid w:val="008132C3"/>
    <w:pPr>
      <w:keepNext/>
      <w:keepLines/>
      <w:numPr>
        <w:ilvl w:val="6"/>
        <w:numId w:val="10"/>
      </w:numPr>
      <w:spacing w:before="40"/>
      <w:outlineLvl w:val="6"/>
    </w:pPr>
    <w:rPr>
      <w:rFonts w:asciiTheme="majorHAnsi" w:eastAsiaTheme="majorEastAsia" w:hAnsiTheme="majorHAnsi" w:cstheme="majorBidi"/>
      <w:i/>
      <w:iCs/>
      <w:color w:val="0F5A67" w:themeColor="accent1" w:themeShade="7F"/>
    </w:rPr>
  </w:style>
  <w:style w:type="paragraph" w:styleId="Kop8">
    <w:name w:val="heading 8"/>
    <w:basedOn w:val="Standaard"/>
    <w:next w:val="Standaard"/>
    <w:link w:val="Kop8Char"/>
    <w:unhideWhenUsed/>
    <w:rsid w:val="008132C3"/>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nhideWhenUsed/>
    <w:rsid w:val="008132C3"/>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Afbeelding">
    <w:name w:val="Afbeelding"/>
    <w:uiPriority w:val="99"/>
    <w:rsid w:val="003023A4"/>
    <w:pPr>
      <w:numPr>
        <w:numId w:val="2"/>
      </w:numPr>
    </w:pPr>
  </w:style>
  <w:style w:type="character" w:customStyle="1" w:styleId="Kop1Char">
    <w:name w:val="Kop 1 Char"/>
    <w:basedOn w:val="Standaardalinea-lettertype"/>
    <w:link w:val="Kop1"/>
    <w:rsid w:val="0064781A"/>
    <w:rPr>
      <w:rFonts w:ascii="Arial" w:eastAsiaTheme="majorEastAsia" w:hAnsi="Arial" w:cs="Times New Roman"/>
      <w:color w:val="1FB8D1"/>
      <w:sz w:val="36"/>
      <w:szCs w:val="32"/>
      <w:lang w:val="nl-NL" w:eastAsia="nl-NL"/>
    </w:rPr>
  </w:style>
  <w:style w:type="character" w:customStyle="1" w:styleId="Kop2Char">
    <w:name w:val="Kop 2 Char"/>
    <w:basedOn w:val="Standaardalinea-lettertype"/>
    <w:link w:val="Kop2"/>
    <w:rsid w:val="0064781A"/>
    <w:rPr>
      <w:rFonts w:ascii="Arial" w:eastAsiaTheme="majorEastAsia" w:hAnsi="Arial" w:cs="Times New Roman"/>
      <w:b/>
      <w:color w:val="333333"/>
      <w:sz w:val="20"/>
      <w:szCs w:val="26"/>
      <w:lang w:val="nl-NL" w:eastAsia="nl-NL"/>
    </w:rPr>
  </w:style>
  <w:style w:type="character" w:customStyle="1" w:styleId="Kop3Char">
    <w:name w:val="Kop 3 Char"/>
    <w:basedOn w:val="Standaardalinea-lettertype"/>
    <w:link w:val="Kop3"/>
    <w:rsid w:val="0064781A"/>
    <w:rPr>
      <w:rFonts w:ascii="Arial" w:eastAsiaTheme="majorEastAsia" w:hAnsi="Arial" w:cs="Times New Roman"/>
      <w:color w:val="333333"/>
      <w:sz w:val="20"/>
      <w:szCs w:val="24"/>
      <w:lang w:val="nl-NL" w:eastAsia="nl-NL"/>
    </w:rPr>
  </w:style>
  <w:style w:type="character" w:customStyle="1" w:styleId="Kop4Char">
    <w:name w:val="Kop 4 Char"/>
    <w:basedOn w:val="Standaardalinea-lettertype"/>
    <w:link w:val="Kop4"/>
    <w:rsid w:val="0064781A"/>
    <w:rPr>
      <w:rFonts w:ascii="Arial" w:eastAsiaTheme="majorEastAsia" w:hAnsi="Arial" w:cs="Times New Roman"/>
      <w:color w:val="333333"/>
      <w:sz w:val="20"/>
      <w:szCs w:val="24"/>
      <w:lang w:val="nl-NL" w:eastAsia="nl-NL"/>
    </w:rPr>
  </w:style>
  <w:style w:type="character" w:customStyle="1" w:styleId="Kop5Char">
    <w:name w:val="Kop 5 Char"/>
    <w:basedOn w:val="Standaardalinea-lettertype"/>
    <w:link w:val="Kop5"/>
    <w:rsid w:val="0064781A"/>
    <w:rPr>
      <w:rFonts w:asciiTheme="majorHAnsi" w:eastAsiaTheme="majorEastAsia" w:hAnsiTheme="majorHAnsi" w:cstheme="majorBidi"/>
      <w:b/>
      <w:bCs/>
      <w:noProof/>
      <w:color w:val="1FB8D1"/>
      <w:sz w:val="36"/>
      <w:szCs w:val="36"/>
      <w:lang w:val="nl-NL"/>
    </w:rPr>
  </w:style>
  <w:style w:type="character" w:customStyle="1" w:styleId="Kop6Char">
    <w:name w:val="Kop 6 Char"/>
    <w:basedOn w:val="Standaardalinea-lettertype"/>
    <w:link w:val="Kop6"/>
    <w:rsid w:val="003023A4"/>
    <w:rPr>
      <w:rFonts w:asciiTheme="majorHAnsi" w:eastAsiaTheme="majorEastAsia" w:hAnsiTheme="majorHAnsi" w:cstheme="majorBidi"/>
      <w:color w:val="0F5A67" w:themeColor="accent1" w:themeShade="7F"/>
      <w:sz w:val="20"/>
      <w:szCs w:val="24"/>
      <w:lang w:val="nl-NL" w:eastAsia="nl-NL"/>
    </w:rPr>
  </w:style>
  <w:style w:type="character" w:customStyle="1" w:styleId="Kop7Char">
    <w:name w:val="Kop 7 Char"/>
    <w:basedOn w:val="Standaardalinea-lettertype"/>
    <w:link w:val="Kop7"/>
    <w:rsid w:val="003023A4"/>
    <w:rPr>
      <w:rFonts w:asciiTheme="majorHAnsi" w:eastAsiaTheme="majorEastAsia" w:hAnsiTheme="majorHAnsi" w:cstheme="majorBidi"/>
      <w:i/>
      <w:iCs/>
      <w:color w:val="0F5A67" w:themeColor="accent1" w:themeShade="7F"/>
      <w:sz w:val="20"/>
      <w:szCs w:val="24"/>
      <w:lang w:val="nl-NL" w:eastAsia="nl-NL"/>
    </w:rPr>
  </w:style>
  <w:style w:type="character" w:customStyle="1" w:styleId="Kop8Char">
    <w:name w:val="Kop 8 Char"/>
    <w:basedOn w:val="Standaardalinea-lettertype"/>
    <w:link w:val="Kop8"/>
    <w:rsid w:val="003023A4"/>
    <w:rPr>
      <w:rFonts w:asciiTheme="majorHAnsi" w:eastAsiaTheme="majorEastAsia" w:hAnsiTheme="majorHAnsi" w:cstheme="majorBidi"/>
      <w:color w:val="272727" w:themeColor="text1" w:themeTint="D8"/>
      <w:sz w:val="21"/>
      <w:szCs w:val="21"/>
      <w:lang w:val="nl-NL" w:eastAsia="nl-NL"/>
    </w:rPr>
  </w:style>
  <w:style w:type="character" w:customStyle="1" w:styleId="Kop9Char">
    <w:name w:val="Kop 9 Char"/>
    <w:basedOn w:val="Standaardalinea-lettertype"/>
    <w:link w:val="Kop9"/>
    <w:rsid w:val="003023A4"/>
    <w:rPr>
      <w:rFonts w:asciiTheme="majorHAnsi" w:eastAsiaTheme="majorEastAsia" w:hAnsiTheme="majorHAnsi" w:cstheme="majorBidi"/>
      <w:i/>
      <w:iCs/>
      <w:color w:val="272727" w:themeColor="text1" w:themeTint="D8"/>
      <w:sz w:val="21"/>
      <w:szCs w:val="21"/>
      <w:lang w:val="nl-NL" w:eastAsia="nl-NL"/>
    </w:rPr>
  </w:style>
  <w:style w:type="numbering" w:styleId="Artikelsectie">
    <w:name w:val="Outline List 3"/>
    <w:basedOn w:val="Geenlijst"/>
    <w:uiPriority w:val="99"/>
    <w:semiHidden/>
    <w:unhideWhenUsed/>
    <w:rsid w:val="003023A4"/>
    <w:pPr>
      <w:numPr>
        <w:numId w:val="3"/>
      </w:numPr>
    </w:pPr>
  </w:style>
  <w:style w:type="paragraph" w:styleId="Ballontekst">
    <w:name w:val="Balloon Text"/>
    <w:basedOn w:val="Standaard"/>
    <w:link w:val="BallontekstChar"/>
    <w:uiPriority w:val="99"/>
    <w:semiHidden/>
    <w:unhideWhenUsed/>
    <w:rsid w:val="003023A4"/>
    <w:rPr>
      <w:rFonts w:ascii="Tahoma" w:hAnsi="Tahoma" w:cs="Tahoma"/>
      <w:szCs w:val="16"/>
    </w:rPr>
  </w:style>
  <w:style w:type="character" w:customStyle="1" w:styleId="BallontekstChar">
    <w:name w:val="Ballontekst Char"/>
    <w:basedOn w:val="Standaardalinea-lettertype"/>
    <w:link w:val="Ballontekst"/>
    <w:uiPriority w:val="99"/>
    <w:semiHidden/>
    <w:rsid w:val="003023A4"/>
    <w:rPr>
      <w:rFonts w:ascii="Tahoma" w:hAnsi="Tahoma" w:cs="Tahoma"/>
      <w:noProof/>
      <w:sz w:val="20"/>
      <w:szCs w:val="16"/>
      <w:lang w:val="nl-NL" w:eastAsia="nl-NL"/>
    </w:rPr>
  </w:style>
  <w:style w:type="paragraph" w:styleId="Bijschrift">
    <w:name w:val="caption"/>
    <w:basedOn w:val="Standaard"/>
    <w:next w:val="Standaard"/>
    <w:uiPriority w:val="35"/>
    <w:unhideWhenUsed/>
    <w:qFormat/>
    <w:rsid w:val="003023A4"/>
    <w:pPr>
      <w:spacing w:after="200"/>
    </w:pPr>
    <w:rPr>
      <w:b/>
      <w:bCs/>
      <w:color w:val="1FB8D1"/>
      <w:szCs w:val="18"/>
    </w:rPr>
  </w:style>
  <w:style w:type="character" w:styleId="Eindnootmarkering">
    <w:name w:val="endnote reference"/>
    <w:basedOn w:val="Standaardalinea-lettertype"/>
    <w:uiPriority w:val="99"/>
    <w:unhideWhenUsed/>
    <w:rsid w:val="003023A4"/>
    <w:rPr>
      <w:vertAlign w:val="superscript"/>
    </w:rPr>
  </w:style>
  <w:style w:type="paragraph" w:styleId="Eindnoottekst">
    <w:name w:val="endnote text"/>
    <w:basedOn w:val="Standaard"/>
    <w:link w:val="EindnoottekstChar"/>
    <w:uiPriority w:val="99"/>
    <w:unhideWhenUsed/>
    <w:rsid w:val="003023A4"/>
    <w:rPr>
      <w:sz w:val="24"/>
    </w:rPr>
  </w:style>
  <w:style w:type="character" w:customStyle="1" w:styleId="EindnoottekstChar">
    <w:name w:val="Eindnoottekst Char"/>
    <w:basedOn w:val="Standaardalinea-lettertype"/>
    <w:link w:val="Eindnoottekst"/>
    <w:uiPriority w:val="99"/>
    <w:rsid w:val="003023A4"/>
    <w:rPr>
      <w:rFonts w:ascii="Calibri" w:hAnsi="Calibri" w:cs="Times New Roman"/>
      <w:noProof/>
      <w:sz w:val="24"/>
      <w:szCs w:val="20"/>
      <w:lang w:val="nl-NL" w:eastAsia="nl-NL"/>
    </w:rPr>
  </w:style>
  <w:style w:type="paragraph" w:styleId="Inhopg1">
    <w:name w:val="toc 1"/>
    <w:basedOn w:val="Standaard"/>
    <w:next w:val="Standaard"/>
    <w:uiPriority w:val="39"/>
    <w:unhideWhenUsed/>
    <w:rsid w:val="00E62119"/>
    <w:pPr>
      <w:tabs>
        <w:tab w:val="right" w:pos="6607"/>
      </w:tabs>
      <w:spacing w:before="240" w:after="100"/>
      <w:ind w:left="709" w:right="2402" w:hanging="709"/>
    </w:pPr>
    <w:rPr>
      <w:rFonts w:eastAsiaTheme="majorEastAsia"/>
      <w:b/>
      <w:color w:val="333333"/>
      <w:szCs w:val="22"/>
    </w:rPr>
  </w:style>
  <w:style w:type="paragraph" w:styleId="Inhopg2">
    <w:name w:val="toc 2"/>
    <w:basedOn w:val="Standaard"/>
    <w:next w:val="Standaard"/>
    <w:uiPriority w:val="39"/>
    <w:unhideWhenUsed/>
    <w:rsid w:val="00E62119"/>
    <w:pPr>
      <w:tabs>
        <w:tab w:val="left" w:pos="1418"/>
        <w:tab w:val="right" w:pos="6607"/>
      </w:tabs>
      <w:spacing w:after="100"/>
      <w:ind w:left="1418" w:right="1979" w:hanging="709"/>
    </w:pPr>
  </w:style>
  <w:style w:type="paragraph" w:styleId="Inhopg3">
    <w:name w:val="toc 3"/>
    <w:basedOn w:val="Standaard"/>
    <w:next w:val="Standaard"/>
    <w:autoRedefine/>
    <w:uiPriority w:val="39"/>
    <w:unhideWhenUsed/>
    <w:rsid w:val="00E62119"/>
    <w:pPr>
      <w:tabs>
        <w:tab w:val="left" w:pos="1418"/>
        <w:tab w:val="right" w:pos="6606"/>
      </w:tabs>
      <w:spacing w:after="100"/>
      <w:ind w:left="1418" w:right="1979" w:hanging="709"/>
    </w:pPr>
  </w:style>
  <w:style w:type="paragraph" w:styleId="Inhopg4">
    <w:name w:val="toc 4"/>
    <w:basedOn w:val="Standaard"/>
    <w:next w:val="Standaard"/>
    <w:autoRedefine/>
    <w:uiPriority w:val="39"/>
    <w:unhideWhenUsed/>
    <w:rsid w:val="005030E3"/>
    <w:pPr>
      <w:tabs>
        <w:tab w:val="left" w:pos="1428"/>
        <w:tab w:val="right" w:pos="6606"/>
        <w:tab w:val="right" w:pos="6663"/>
      </w:tabs>
    </w:pPr>
    <w:rPr>
      <w:rFonts w:asciiTheme="minorHAnsi" w:hAnsiTheme="minorHAnsi" w:cs="Arial"/>
      <w:b/>
      <w:bCs/>
      <w:color w:val="1FB8D1"/>
      <w:szCs w:val="22"/>
      <w:lang w:eastAsia="en-US"/>
    </w:rPr>
  </w:style>
  <w:style w:type="paragraph" w:styleId="Inhopg5">
    <w:name w:val="toc 5"/>
    <w:basedOn w:val="Standaard"/>
    <w:next w:val="Standaard"/>
    <w:autoRedefine/>
    <w:uiPriority w:val="39"/>
    <w:unhideWhenUsed/>
    <w:rsid w:val="003023A4"/>
    <w:pPr>
      <w:ind w:left="800"/>
    </w:pPr>
  </w:style>
  <w:style w:type="paragraph" w:styleId="Inhopg6">
    <w:name w:val="toc 6"/>
    <w:basedOn w:val="Inhopg4"/>
    <w:next w:val="Standaard"/>
    <w:autoRedefine/>
    <w:uiPriority w:val="39"/>
    <w:unhideWhenUsed/>
    <w:rsid w:val="003023A4"/>
  </w:style>
  <w:style w:type="paragraph" w:styleId="Inhopg7">
    <w:name w:val="toc 7"/>
    <w:basedOn w:val="Standaard"/>
    <w:next w:val="Standaard"/>
    <w:autoRedefine/>
    <w:uiPriority w:val="39"/>
    <w:unhideWhenUsed/>
    <w:rsid w:val="003023A4"/>
    <w:pPr>
      <w:ind w:left="1200"/>
    </w:pPr>
  </w:style>
  <w:style w:type="paragraph" w:styleId="Inhopg8">
    <w:name w:val="toc 8"/>
    <w:basedOn w:val="Standaard"/>
    <w:next w:val="Standaard"/>
    <w:autoRedefine/>
    <w:uiPriority w:val="39"/>
    <w:unhideWhenUsed/>
    <w:rsid w:val="003023A4"/>
    <w:pPr>
      <w:ind w:left="1400"/>
    </w:pPr>
  </w:style>
  <w:style w:type="paragraph" w:styleId="Inhopg9">
    <w:name w:val="toc 9"/>
    <w:basedOn w:val="Standaard"/>
    <w:next w:val="Standaard"/>
    <w:autoRedefine/>
    <w:uiPriority w:val="39"/>
    <w:unhideWhenUsed/>
    <w:rsid w:val="003023A4"/>
    <w:pPr>
      <w:ind w:left="1600"/>
    </w:pPr>
  </w:style>
  <w:style w:type="paragraph" w:styleId="Koptekst">
    <w:name w:val="header"/>
    <w:basedOn w:val="Standaard"/>
    <w:link w:val="KoptekstChar"/>
    <w:uiPriority w:val="99"/>
    <w:unhideWhenUsed/>
    <w:rsid w:val="003023A4"/>
    <w:pPr>
      <w:tabs>
        <w:tab w:val="center" w:pos="4536"/>
        <w:tab w:val="right" w:pos="9072"/>
      </w:tabs>
    </w:pPr>
  </w:style>
  <w:style w:type="character" w:customStyle="1" w:styleId="KoptekstChar">
    <w:name w:val="Koptekst Char"/>
    <w:basedOn w:val="Standaardalinea-lettertype"/>
    <w:link w:val="Koptekst"/>
    <w:uiPriority w:val="99"/>
    <w:rsid w:val="003023A4"/>
    <w:rPr>
      <w:rFonts w:ascii="Calibri" w:hAnsi="Calibri" w:cs="Calibri"/>
      <w:noProof/>
      <w:sz w:val="20"/>
      <w:szCs w:val="20"/>
      <w:lang w:val="nl-NL" w:eastAsia="nl-NL"/>
    </w:rPr>
  </w:style>
  <w:style w:type="paragraph" w:customStyle="1" w:styleId="LAfbeelding">
    <w:name w:val="L_Afbeelding"/>
    <w:basedOn w:val="Standaard"/>
    <w:rsid w:val="0064781A"/>
    <w:pPr>
      <w:numPr>
        <w:numId w:val="8"/>
      </w:numPr>
      <w:pBdr>
        <w:bottom w:val="dashSmallGap" w:sz="2" w:space="1" w:color="145CA3"/>
      </w:pBdr>
      <w:spacing w:before="60" w:after="60"/>
    </w:pPr>
    <w:rPr>
      <w:rFonts w:asciiTheme="minorHAnsi" w:hAnsiTheme="minorHAnsi"/>
    </w:rPr>
  </w:style>
  <w:style w:type="paragraph" w:customStyle="1" w:styleId="LLettersentekens">
    <w:name w:val="L_Letters en tekens"/>
    <w:basedOn w:val="Standaard"/>
    <w:qFormat/>
    <w:rsid w:val="003023A4"/>
    <w:pPr>
      <w:numPr>
        <w:numId w:val="4"/>
      </w:numPr>
      <w:spacing w:line="240" w:lineRule="auto"/>
    </w:pPr>
  </w:style>
  <w:style w:type="paragraph" w:customStyle="1" w:styleId="LAV">
    <w:name w:val="L_AV"/>
    <w:basedOn w:val="LLettersentekens"/>
    <w:rsid w:val="0064781A"/>
    <w:pPr>
      <w:numPr>
        <w:numId w:val="9"/>
      </w:numPr>
    </w:pPr>
  </w:style>
  <w:style w:type="paragraph" w:customStyle="1" w:styleId="LBijlage">
    <w:name w:val="L_Bijlage"/>
    <w:next w:val="Standaard"/>
    <w:qFormat/>
    <w:rsid w:val="003C470D"/>
    <w:pPr>
      <w:pageBreakBefore/>
      <w:numPr>
        <w:numId w:val="11"/>
      </w:numPr>
      <w:spacing w:before="240" w:after="240" w:line="240" w:lineRule="atLeast"/>
    </w:pPr>
    <w:rPr>
      <w:rFonts w:ascii="Calibri" w:hAnsi="Calibri" w:cs="Calibri"/>
      <w:noProof/>
      <w:color w:val="1FB8D1"/>
      <w:sz w:val="36"/>
      <w:szCs w:val="36"/>
      <w:lang w:val="nl-NL" w:eastAsia="nl-NL"/>
    </w:rPr>
  </w:style>
  <w:style w:type="character" w:customStyle="1" w:styleId="LColofonKopChar">
    <w:name w:val="L_ColofonKop Char"/>
    <w:basedOn w:val="Standaardalinea-lettertype"/>
    <w:link w:val="LColofonKop"/>
    <w:rsid w:val="002C79AC"/>
    <w:rPr>
      <w:rFonts w:eastAsiaTheme="minorHAnsi" w:cstheme="minorHAnsi"/>
      <w:b/>
      <w:color w:val="FFFFFF" w:themeColor="background1"/>
      <w:sz w:val="24"/>
      <w:szCs w:val="24"/>
      <w:lang w:val="nl-NL"/>
    </w:rPr>
  </w:style>
  <w:style w:type="paragraph" w:customStyle="1" w:styleId="LCijfersenletters">
    <w:name w:val="L_Cijfers en letters"/>
    <w:qFormat/>
    <w:rsid w:val="00B03ED8"/>
    <w:pPr>
      <w:numPr>
        <w:numId w:val="13"/>
      </w:numPr>
      <w:spacing w:after="0" w:line="280" w:lineRule="atLeast"/>
    </w:pPr>
    <w:rPr>
      <w:rFonts w:cstheme="minorHAnsi"/>
      <w:sz w:val="20"/>
      <w:szCs w:val="24"/>
      <w:lang w:val="nl-NL" w:eastAsia="nl-NL"/>
    </w:rPr>
  </w:style>
  <w:style w:type="paragraph" w:customStyle="1" w:styleId="LCijfersentekens">
    <w:name w:val="L_Cijfers en tekens"/>
    <w:qFormat/>
    <w:rsid w:val="00B03ED8"/>
    <w:pPr>
      <w:numPr>
        <w:numId w:val="14"/>
      </w:numPr>
      <w:spacing w:after="0" w:line="280" w:lineRule="atLeast"/>
    </w:pPr>
    <w:rPr>
      <w:rFonts w:cstheme="minorHAnsi"/>
      <w:sz w:val="20"/>
      <w:szCs w:val="24"/>
      <w:lang w:val="nl-NL" w:eastAsia="nl-NL"/>
    </w:rPr>
  </w:style>
  <w:style w:type="paragraph" w:customStyle="1" w:styleId="LCijfersVolgcijfers">
    <w:name w:val="L_Cijfers_Volgcijfers"/>
    <w:basedOn w:val="Standaard"/>
    <w:qFormat/>
    <w:rsid w:val="00B03ED8"/>
    <w:pPr>
      <w:numPr>
        <w:numId w:val="12"/>
      </w:numPr>
    </w:pPr>
    <w:rPr>
      <w:szCs w:val="22"/>
    </w:rPr>
  </w:style>
  <w:style w:type="paragraph" w:customStyle="1" w:styleId="LColofon">
    <w:name w:val="L_Colofon"/>
    <w:basedOn w:val="LDatum"/>
    <w:qFormat/>
    <w:rsid w:val="002C79AC"/>
    <w:pPr>
      <w:spacing w:after="240"/>
    </w:pPr>
    <w:rPr>
      <w:rFonts w:ascii="Calibri" w:eastAsia="Calibri" w:hAnsi="Calibri" w:cs="Calibri"/>
      <w:b/>
      <w:bCs w:val="0"/>
      <w:caps/>
      <w:sz w:val="24"/>
      <w:szCs w:val="24"/>
    </w:rPr>
  </w:style>
  <w:style w:type="paragraph" w:customStyle="1" w:styleId="LColofonr">
    <w:name w:val="L_Colofon_r"/>
    <w:basedOn w:val="LColofonKop"/>
    <w:qFormat/>
    <w:rsid w:val="002C79AC"/>
    <w:pPr>
      <w:framePr w:w="2610" w:h="3204" w:hRule="exact" w:hSpace="141" w:wrap="around" w:vAnchor="text" w:hAnchor="page" w:x="7839" w:y="5986"/>
      <w:spacing w:line="260" w:lineRule="atLeast"/>
      <w:ind w:left="0"/>
      <w:jc w:val="right"/>
    </w:pPr>
    <w:rPr>
      <w:rFonts w:eastAsia="Times New Roman" w:cs="Times New Roman"/>
      <w:b w:val="0"/>
      <w:color w:val="auto"/>
      <w:sz w:val="20"/>
      <w:lang w:eastAsia="nl-NL"/>
    </w:rPr>
  </w:style>
  <w:style w:type="character" w:customStyle="1" w:styleId="LColofonTekstChar">
    <w:name w:val="L_ColofonTekst Char"/>
    <w:basedOn w:val="LColofonKopChar"/>
    <w:link w:val="LColofonTekst"/>
    <w:rsid w:val="002C79AC"/>
    <w:rPr>
      <w:rFonts w:eastAsiaTheme="minorHAnsi" w:cstheme="minorHAnsi"/>
      <w:b w:val="0"/>
      <w:bCs/>
      <w:color w:val="FFFFFF" w:themeColor="background1"/>
      <w:sz w:val="24"/>
      <w:szCs w:val="24"/>
      <w:lang w:val="nl-NL"/>
    </w:rPr>
  </w:style>
  <w:style w:type="paragraph" w:customStyle="1" w:styleId="LKleinelettersentekens">
    <w:name w:val="L_Kleine_letters en tekens"/>
    <w:qFormat/>
    <w:rsid w:val="00B03ED8"/>
    <w:pPr>
      <w:numPr>
        <w:numId w:val="16"/>
      </w:numPr>
      <w:spacing w:after="0" w:line="280" w:lineRule="atLeast"/>
    </w:pPr>
    <w:rPr>
      <w:rFonts w:cstheme="minorHAnsi"/>
      <w:sz w:val="20"/>
      <w:szCs w:val="24"/>
      <w:lang w:val="nl-NL" w:eastAsia="nl-NL"/>
    </w:rPr>
  </w:style>
  <w:style w:type="paragraph" w:customStyle="1" w:styleId="LRapportsubtitel">
    <w:name w:val="L_Rapport_subtitel"/>
    <w:basedOn w:val="Standaard"/>
    <w:qFormat/>
    <w:rsid w:val="002C79AC"/>
    <w:pPr>
      <w:spacing w:after="1060" w:line="240" w:lineRule="auto"/>
      <w:ind w:left="851"/>
    </w:pPr>
    <w:rPr>
      <w:rFonts w:asciiTheme="minorHAnsi" w:hAnsiTheme="minorHAnsi" w:cstheme="minorHAnsi"/>
      <w:bCs/>
      <w:color w:val="000000" w:themeColor="text1"/>
      <w:sz w:val="40"/>
      <w:szCs w:val="40"/>
      <w:lang w:eastAsia="en-US"/>
    </w:rPr>
  </w:style>
  <w:style w:type="paragraph" w:customStyle="1" w:styleId="LRapporttitel">
    <w:name w:val="L_Rapport_titel"/>
    <w:basedOn w:val="Titel"/>
    <w:qFormat/>
    <w:rsid w:val="002C79AC"/>
    <w:pPr>
      <w:spacing w:before="2640" w:after="120" w:line="240" w:lineRule="auto"/>
      <w:ind w:left="851"/>
    </w:pPr>
    <w:rPr>
      <w:rFonts w:asciiTheme="minorHAnsi" w:hAnsiTheme="minorHAnsi" w:cs="Calibri (Hoofdtekst)"/>
      <w:b w:val="0"/>
      <w:bCs/>
      <w:caps w:val="0"/>
      <w:color w:val="1FB8D1"/>
      <w:sz w:val="60"/>
      <w:szCs w:val="60"/>
      <w:lang w:eastAsia="en-US"/>
    </w:rPr>
  </w:style>
  <w:style w:type="paragraph" w:customStyle="1" w:styleId="LRomeinsecijfersenletters">
    <w:name w:val="L_Romeinse cijfers en letters"/>
    <w:qFormat/>
    <w:rsid w:val="00B03ED8"/>
    <w:pPr>
      <w:numPr>
        <w:numId w:val="15"/>
      </w:numPr>
      <w:spacing w:after="0" w:line="280" w:lineRule="atLeast"/>
    </w:pPr>
    <w:rPr>
      <w:rFonts w:cstheme="minorHAnsi"/>
      <w:sz w:val="20"/>
      <w:szCs w:val="24"/>
      <w:lang w:val="nl-NL" w:eastAsia="nl-NL"/>
    </w:rPr>
  </w:style>
  <w:style w:type="paragraph" w:customStyle="1" w:styleId="LSubkop">
    <w:name w:val="L_Subkop"/>
    <w:basedOn w:val="Standaard"/>
    <w:next w:val="Standaard"/>
    <w:qFormat/>
    <w:rsid w:val="003023A4"/>
    <w:pPr>
      <w:spacing w:before="240" w:after="60" w:line="240" w:lineRule="auto"/>
    </w:pPr>
    <w:rPr>
      <w:rFonts w:asciiTheme="minorHAnsi" w:hAnsiTheme="minorHAnsi" w:cs="Arial"/>
      <w:b/>
      <w:lang w:eastAsia="en-US"/>
    </w:rPr>
  </w:style>
  <w:style w:type="paragraph" w:customStyle="1" w:styleId="LTekens">
    <w:name w:val="L_Tekens"/>
    <w:basedOn w:val="Standaard"/>
    <w:qFormat/>
    <w:rsid w:val="00B03ED8"/>
    <w:pPr>
      <w:numPr>
        <w:numId w:val="17"/>
      </w:numPr>
    </w:pPr>
    <w:rPr>
      <w:rFonts w:cstheme="minorHAnsi"/>
    </w:rPr>
  </w:style>
  <w:style w:type="paragraph" w:customStyle="1" w:styleId="LToelichting">
    <w:name w:val="L_Toelichting"/>
    <w:basedOn w:val="Standaard"/>
    <w:qFormat/>
    <w:rsid w:val="0064781A"/>
    <w:pPr>
      <w:pBdr>
        <w:bottom w:val="single" w:sz="4" w:space="1" w:color="1FB8D1"/>
      </w:pBdr>
    </w:pPr>
    <w:rPr>
      <w:rFonts w:asciiTheme="minorHAnsi" w:hAnsiTheme="minorHAnsi"/>
      <w:color w:val="1FB8D1"/>
      <w:lang w:eastAsia="en-US"/>
    </w:rPr>
  </w:style>
  <w:style w:type="paragraph" w:styleId="Voettekst">
    <w:name w:val="footer"/>
    <w:basedOn w:val="Standaard"/>
    <w:link w:val="VoettekstChar"/>
    <w:uiPriority w:val="99"/>
    <w:unhideWhenUsed/>
    <w:rsid w:val="00036A54"/>
    <w:pPr>
      <w:tabs>
        <w:tab w:val="center" w:pos="9163"/>
        <w:tab w:val="center" w:pos="9373"/>
      </w:tabs>
      <w:ind w:right="-1418"/>
    </w:pPr>
    <w:rPr>
      <w:rFonts w:cstheme="minorHAnsi"/>
      <w:color w:val="000000" w:themeColor="text1"/>
      <w:sz w:val="18"/>
    </w:rPr>
  </w:style>
  <w:style w:type="character" w:customStyle="1" w:styleId="VoettekstChar">
    <w:name w:val="Voettekst Char"/>
    <w:basedOn w:val="Standaardalinea-lettertype"/>
    <w:link w:val="Voettekst"/>
    <w:uiPriority w:val="99"/>
    <w:rsid w:val="00036A54"/>
    <w:rPr>
      <w:rFonts w:ascii="Calibri" w:hAnsi="Calibri" w:cstheme="minorHAnsi"/>
      <w:noProof/>
      <w:color w:val="000000" w:themeColor="text1"/>
      <w:sz w:val="18"/>
      <w:szCs w:val="20"/>
      <w:lang w:val="nl-NL" w:eastAsia="nl-NL"/>
    </w:rPr>
  </w:style>
  <w:style w:type="paragraph" w:customStyle="1" w:styleId="LVoettekstZonderLijn">
    <w:name w:val="L_VoettekstZonderLijn"/>
    <w:basedOn w:val="Voettekst"/>
    <w:rsid w:val="003023A4"/>
    <w:pPr>
      <w:tabs>
        <w:tab w:val="center" w:pos="4680"/>
        <w:tab w:val="right" w:pos="8789"/>
      </w:tabs>
      <w:ind w:right="0"/>
    </w:pPr>
    <w:rPr>
      <w:sz w:val="16"/>
      <w:szCs w:val="16"/>
      <w:lang w:val="en-GB"/>
    </w:rPr>
  </w:style>
  <w:style w:type="paragraph" w:styleId="Lijstopsomteken">
    <w:name w:val="List Bullet"/>
    <w:basedOn w:val="Standaard"/>
    <w:uiPriority w:val="99"/>
    <w:semiHidden/>
    <w:unhideWhenUsed/>
    <w:rsid w:val="003023A4"/>
    <w:pPr>
      <w:numPr>
        <w:numId w:val="5"/>
      </w:numPr>
    </w:pPr>
  </w:style>
  <w:style w:type="paragraph" w:styleId="Lijstalinea">
    <w:name w:val="List Paragraph"/>
    <w:basedOn w:val="Standaard"/>
    <w:uiPriority w:val="34"/>
    <w:qFormat/>
    <w:rsid w:val="003023A4"/>
    <w:pPr>
      <w:ind w:left="720"/>
      <w:contextualSpacing/>
    </w:pPr>
  </w:style>
  <w:style w:type="paragraph" w:styleId="Lijstnummering">
    <w:name w:val="List Number"/>
    <w:basedOn w:val="Standaard"/>
    <w:semiHidden/>
    <w:unhideWhenUsed/>
    <w:rsid w:val="003023A4"/>
    <w:pPr>
      <w:numPr>
        <w:numId w:val="6"/>
      </w:numPr>
    </w:pPr>
  </w:style>
  <w:style w:type="paragraph" w:styleId="Plattetekst">
    <w:name w:val="Body Text"/>
    <w:basedOn w:val="Standaard"/>
    <w:link w:val="PlattetekstChar"/>
    <w:rsid w:val="003023A4"/>
    <w:pPr>
      <w:spacing w:after="160"/>
      <w:jc w:val="both"/>
    </w:pPr>
    <w:rPr>
      <w:rFonts w:ascii="Times New Roman" w:hAnsi="Times New Roman"/>
    </w:rPr>
  </w:style>
  <w:style w:type="character" w:customStyle="1" w:styleId="PlattetekstChar">
    <w:name w:val="Platte tekst Char"/>
    <w:basedOn w:val="Standaardalinea-lettertype"/>
    <w:link w:val="Plattetekst"/>
    <w:rsid w:val="003023A4"/>
    <w:rPr>
      <w:rFonts w:ascii="Times New Roman" w:hAnsi="Times New Roman" w:cs="Times New Roman"/>
      <w:noProof/>
      <w:sz w:val="20"/>
      <w:szCs w:val="20"/>
      <w:lang w:val="nl-NL" w:eastAsia="nl-NL"/>
    </w:rPr>
  </w:style>
  <w:style w:type="table" w:styleId="Tabelraster">
    <w:name w:val="Table Grid"/>
    <w:basedOn w:val="Standaardtabel"/>
    <w:uiPriority w:val="39"/>
    <w:rsid w:val="003023A4"/>
    <w:pPr>
      <w:spacing w:after="0" w:line="240" w:lineRule="auto"/>
    </w:pPr>
    <w:rPr>
      <w:sz w:val="24"/>
      <w:szCs w:val="24"/>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unhideWhenUsed/>
    <w:rsid w:val="00C86B2C"/>
    <w:rPr>
      <w:color w:val="000000" w:themeColor="text1"/>
      <w:vertAlign w:val="superscript"/>
    </w:rPr>
  </w:style>
  <w:style w:type="paragraph" w:styleId="Voetnoottekst">
    <w:name w:val="footnote text"/>
    <w:basedOn w:val="Standaard"/>
    <w:link w:val="VoetnoottekstChar"/>
    <w:uiPriority w:val="99"/>
    <w:unhideWhenUsed/>
    <w:rsid w:val="00D41286"/>
    <w:pPr>
      <w:spacing w:line="240" w:lineRule="atLeast"/>
      <w:ind w:left="170" w:hanging="170"/>
    </w:pPr>
    <w:rPr>
      <w:sz w:val="16"/>
    </w:rPr>
  </w:style>
  <w:style w:type="character" w:customStyle="1" w:styleId="VoetnoottekstChar">
    <w:name w:val="Voetnoottekst Char"/>
    <w:basedOn w:val="Standaardalinea-lettertype"/>
    <w:link w:val="Voetnoottekst"/>
    <w:uiPriority w:val="99"/>
    <w:rsid w:val="00D41286"/>
    <w:rPr>
      <w:rFonts w:ascii="Calibri" w:hAnsi="Calibri" w:cs="Times New Roman"/>
      <w:noProof/>
      <w:sz w:val="16"/>
      <w:szCs w:val="20"/>
      <w:lang w:val="nl-NL" w:eastAsia="nl-NL"/>
    </w:rPr>
  </w:style>
  <w:style w:type="paragraph" w:styleId="Geenafstand">
    <w:name w:val="No Spacing"/>
    <w:uiPriority w:val="1"/>
    <w:qFormat/>
    <w:rsid w:val="003023A4"/>
    <w:pPr>
      <w:spacing w:after="0" w:line="240" w:lineRule="auto"/>
    </w:pPr>
    <w:rPr>
      <w:rFonts w:ascii="Arial" w:hAnsi="Arial" w:cs="Arial"/>
      <w:color w:val="808890"/>
      <w:sz w:val="20"/>
      <w:szCs w:val="24"/>
      <w:lang w:val="nl-NL"/>
    </w:rPr>
  </w:style>
  <w:style w:type="character" w:styleId="GevolgdeHyperlink">
    <w:name w:val="FollowedHyperlink"/>
    <w:basedOn w:val="Standaardalinea-lettertype"/>
    <w:uiPriority w:val="99"/>
    <w:semiHidden/>
    <w:unhideWhenUsed/>
    <w:rsid w:val="003023A4"/>
    <w:rPr>
      <w:color w:val="EB5771"/>
      <w:u w:val="single"/>
    </w:rPr>
  </w:style>
  <w:style w:type="character" w:styleId="Hyperlink">
    <w:name w:val="Hyperlink"/>
    <w:basedOn w:val="Standaardalinea-lettertype"/>
    <w:uiPriority w:val="99"/>
    <w:unhideWhenUsed/>
    <w:rsid w:val="003023A4"/>
    <w:rPr>
      <w:color w:val="1FB8D1"/>
      <w:u w:val="single"/>
    </w:rPr>
  </w:style>
  <w:style w:type="paragraph" w:styleId="Kopvaninhoudsopgave">
    <w:name w:val="TOC Heading"/>
    <w:next w:val="Standaard"/>
    <w:uiPriority w:val="39"/>
    <w:unhideWhenUsed/>
    <w:qFormat/>
    <w:rsid w:val="00013A8D"/>
    <w:pPr>
      <w:spacing w:before="240" w:after="240" w:line="240" w:lineRule="atLeast"/>
    </w:pPr>
    <w:rPr>
      <w:rFonts w:eastAsiaTheme="minorHAnsi" w:cstheme="minorHAnsi"/>
      <w:color w:val="1FB8D1"/>
      <w:sz w:val="36"/>
      <w:szCs w:val="36"/>
      <w:lang w:val="nl-NL"/>
    </w:rPr>
  </w:style>
  <w:style w:type="paragraph" w:customStyle="1" w:styleId="LDatum">
    <w:name w:val="L_Datum"/>
    <w:basedOn w:val="LRapportsubtitel"/>
    <w:qFormat/>
    <w:rsid w:val="002C79AC"/>
    <w:pPr>
      <w:spacing w:after="800"/>
    </w:pPr>
    <w:rPr>
      <w:sz w:val="28"/>
      <w:szCs w:val="28"/>
    </w:rPr>
  </w:style>
  <w:style w:type="paragraph" w:customStyle="1" w:styleId="LIntroTekst">
    <w:name w:val="L_IntroTekst"/>
    <w:basedOn w:val="Standaard"/>
    <w:next w:val="Standaard"/>
    <w:qFormat/>
    <w:rsid w:val="00D8647A"/>
    <w:pPr>
      <w:spacing w:after="120" w:line="276" w:lineRule="auto"/>
    </w:pPr>
    <w:rPr>
      <w:rFonts w:ascii="Georgia" w:hAnsi="Georgia" w:cs="Arial"/>
      <w:color w:val="333333"/>
      <w:sz w:val="24"/>
      <w:szCs w:val="22"/>
      <w:lang w:eastAsia="en-US"/>
    </w:rPr>
  </w:style>
  <w:style w:type="paragraph" w:customStyle="1" w:styleId="LKaderstijl">
    <w:name w:val="L_Kaderstijl"/>
    <w:basedOn w:val="Standaard"/>
    <w:qFormat/>
    <w:rsid w:val="003023A4"/>
    <w:pPr>
      <w:pBdr>
        <w:top w:val="single" w:sz="2" w:space="5" w:color="1EB4CE"/>
        <w:left w:val="single" w:sz="2" w:space="5" w:color="1EB4CE"/>
        <w:bottom w:val="single" w:sz="2" w:space="5" w:color="1EB4CE"/>
        <w:right w:val="single" w:sz="2" w:space="5" w:color="1EB4CE"/>
      </w:pBdr>
      <w:spacing w:line="240" w:lineRule="auto"/>
    </w:pPr>
    <w:rPr>
      <w:rFonts w:asciiTheme="minorHAnsi" w:hAnsiTheme="minorHAnsi" w:cs="Arial"/>
      <w:lang w:eastAsia="en-US"/>
    </w:rPr>
  </w:style>
  <w:style w:type="character" w:customStyle="1" w:styleId="LRefTekst">
    <w:name w:val="L_RefTekst"/>
    <w:uiPriority w:val="1"/>
    <w:rsid w:val="003023A4"/>
  </w:style>
  <w:style w:type="paragraph" w:styleId="Normaalweb">
    <w:name w:val="Normal (Web)"/>
    <w:basedOn w:val="Standaard"/>
    <w:uiPriority w:val="99"/>
    <w:semiHidden/>
    <w:unhideWhenUsed/>
    <w:rsid w:val="003023A4"/>
    <w:pPr>
      <w:spacing w:before="100" w:beforeAutospacing="1" w:after="100" w:afterAutospacing="1"/>
    </w:pPr>
    <w:rPr>
      <w:rFonts w:ascii="Times New Roman" w:hAnsi="Times New Roman"/>
      <w:sz w:val="24"/>
    </w:rPr>
  </w:style>
  <w:style w:type="paragraph" w:styleId="Tekstopmerking">
    <w:name w:val="annotation text"/>
    <w:basedOn w:val="Standaard"/>
    <w:link w:val="TekstopmerkingChar"/>
    <w:uiPriority w:val="99"/>
    <w:unhideWhenUsed/>
    <w:rsid w:val="003023A4"/>
  </w:style>
  <w:style w:type="character" w:customStyle="1" w:styleId="TekstopmerkingChar">
    <w:name w:val="Tekst opmerking Char"/>
    <w:basedOn w:val="Standaardalinea-lettertype"/>
    <w:link w:val="Tekstopmerking"/>
    <w:uiPriority w:val="99"/>
    <w:rsid w:val="003023A4"/>
    <w:rPr>
      <w:rFonts w:ascii="Calibri" w:hAnsi="Calibri" w:cs="Times New Roman"/>
      <w:noProof/>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3023A4"/>
    <w:rPr>
      <w:b/>
      <w:bCs/>
    </w:rPr>
  </w:style>
  <w:style w:type="character" w:customStyle="1" w:styleId="OnderwerpvanopmerkingChar">
    <w:name w:val="Onderwerp van opmerking Char"/>
    <w:basedOn w:val="TekstopmerkingChar"/>
    <w:link w:val="Onderwerpvanopmerking"/>
    <w:uiPriority w:val="99"/>
    <w:semiHidden/>
    <w:rsid w:val="003023A4"/>
    <w:rPr>
      <w:rFonts w:ascii="Calibri" w:hAnsi="Calibri" w:cs="Times New Roman"/>
      <w:b/>
      <w:bCs/>
      <w:noProof/>
      <w:sz w:val="20"/>
      <w:szCs w:val="20"/>
      <w:lang w:val="nl-NL" w:eastAsia="nl-NL"/>
    </w:rPr>
  </w:style>
  <w:style w:type="paragraph" w:styleId="Titel">
    <w:name w:val="Title"/>
    <w:basedOn w:val="Standaard"/>
    <w:next w:val="Standaard"/>
    <w:link w:val="TitelChar"/>
    <w:qFormat/>
    <w:rsid w:val="002B354A"/>
    <w:pPr>
      <w:spacing w:before="5760" w:after="158"/>
      <w:ind w:left="3402"/>
    </w:pPr>
    <w:rPr>
      <w:rFonts w:cstheme="minorHAnsi"/>
      <w:b/>
      <w:caps/>
      <w:color w:val="333333"/>
      <w:sz w:val="46"/>
      <w:szCs w:val="46"/>
      <w:lang w:val="de-DE"/>
    </w:rPr>
  </w:style>
  <w:style w:type="character" w:customStyle="1" w:styleId="TitelChar">
    <w:name w:val="Titel Char"/>
    <w:basedOn w:val="Standaardalinea-lettertype"/>
    <w:link w:val="Titel"/>
    <w:rsid w:val="002B354A"/>
    <w:rPr>
      <w:rFonts w:ascii="Calibri" w:hAnsi="Calibri" w:cstheme="minorHAnsi"/>
      <w:b/>
      <w:caps/>
      <w:noProof/>
      <w:color w:val="333333"/>
      <w:sz w:val="46"/>
      <w:szCs w:val="46"/>
      <w:lang w:eastAsia="nl-NL"/>
    </w:rPr>
  </w:style>
  <w:style w:type="character" w:styleId="Verwijzingopmerking">
    <w:name w:val="annotation reference"/>
    <w:basedOn w:val="Standaardalinea-lettertype"/>
    <w:uiPriority w:val="99"/>
    <w:semiHidden/>
    <w:unhideWhenUsed/>
    <w:rsid w:val="003023A4"/>
    <w:rPr>
      <w:sz w:val="16"/>
      <w:szCs w:val="16"/>
    </w:rPr>
  </w:style>
  <w:style w:type="paragraph" w:customStyle="1" w:styleId="LTabel">
    <w:name w:val="L_Tabel"/>
    <w:basedOn w:val="Standaard"/>
    <w:next w:val="Standaard"/>
    <w:rsid w:val="003023A4"/>
    <w:pPr>
      <w:pBdr>
        <w:bottom w:val="dashSmallGap" w:sz="2" w:space="1" w:color="145CA3"/>
      </w:pBdr>
      <w:spacing w:before="60" w:after="60"/>
    </w:pPr>
    <w:rPr>
      <w:rFonts w:asciiTheme="minorHAnsi" w:hAnsiTheme="minorHAnsi"/>
    </w:rPr>
  </w:style>
  <w:style w:type="numbering" w:customStyle="1" w:styleId="TabelBlauw">
    <w:name w:val="Tabel_Blauw"/>
    <w:uiPriority w:val="99"/>
    <w:rsid w:val="003023A4"/>
    <w:pPr>
      <w:numPr>
        <w:numId w:val="7"/>
      </w:numPr>
    </w:pPr>
  </w:style>
  <w:style w:type="paragraph" w:customStyle="1" w:styleId="LColofonKop">
    <w:name w:val="L_ColofonKop"/>
    <w:link w:val="LColofonKopChar"/>
    <w:qFormat/>
    <w:rsid w:val="002C79AC"/>
    <w:pPr>
      <w:tabs>
        <w:tab w:val="left" w:pos="2977"/>
      </w:tabs>
      <w:spacing w:after="300" w:line="240" w:lineRule="auto"/>
      <w:ind w:left="993"/>
    </w:pPr>
    <w:rPr>
      <w:rFonts w:eastAsiaTheme="minorHAnsi" w:cstheme="minorHAnsi"/>
      <w:b/>
      <w:color w:val="FFFFFF" w:themeColor="background1"/>
      <w:sz w:val="24"/>
      <w:szCs w:val="24"/>
      <w:lang w:val="nl-NL"/>
    </w:rPr>
  </w:style>
  <w:style w:type="paragraph" w:customStyle="1" w:styleId="LColofonTekst">
    <w:name w:val="L_ColofonTekst"/>
    <w:basedOn w:val="LColofonKop"/>
    <w:link w:val="LColofonTekstChar"/>
    <w:qFormat/>
    <w:rsid w:val="002C79AC"/>
    <w:rPr>
      <w:b w:val="0"/>
      <w:bCs/>
    </w:rPr>
  </w:style>
  <w:style w:type="paragraph" w:customStyle="1" w:styleId="LKop1ongenummerd">
    <w:name w:val="L_Kop 1 ongenummerd"/>
    <w:basedOn w:val="Standaard"/>
    <w:qFormat/>
    <w:rsid w:val="00D8647A"/>
    <w:pPr>
      <w:spacing w:before="240" w:after="240" w:line="240" w:lineRule="atLeast"/>
    </w:pPr>
    <w:rPr>
      <w:color w:val="1FB8D1"/>
      <w:sz w:val="36"/>
      <w:szCs w:val="36"/>
    </w:rPr>
  </w:style>
  <w:style w:type="paragraph" w:customStyle="1" w:styleId="LIcoonKop">
    <w:name w:val="L_IcoonKop"/>
    <w:basedOn w:val="Standaard"/>
    <w:qFormat/>
    <w:rsid w:val="003023A4"/>
    <w:pPr>
      <w:keepNext/>
      <w:keepLines/>
      <w:spacing w:after="240"/>
      <w:outlineLvl w:val="0"/>
    </w:pPr>
    <w:rPr>
      <w:rFonts w:eastAsiaTheme="majorEastAsia"/>
      <w:bCs/>
      <w:color w:val="1FB8D1"/>
      <w:sz w:val="52"/>
      <w:szCs w:val="52"/>
    </w:rPr>
  </w:style>
  <w:style w:type="paragraph" w:customStyle="1" w:styleId="LSubkopBlauw">
    <w:name w:val="L_Subkop_Blauw"/>
    <w:basedOn w:val="LSubkop"/>
    <w:qFormat/>
    <w:rsid w:val="003023A4"/>
    <w:rPr>
      <w:b w:val="0"/>
      <w:color w:val="1FB6D0" w:themeColor="accent1"/>
    </w:rPr>
  </w:style>
  <w:style w:type="paragraph" w:customStyle="1" w:styleId="LSubkopIngesprongen">
    <w:name w:val="L_Subkop_Ingesprongen"/>
    <w:basedOn w:val="LSubkop"/>
    <w:qFormat/>
    <w:rsid w:val="003023A4"/>
    <w:pPr>
      <w:ind w:left="426"/>
    </w:pPr>
  </w:style>
  <w:style w:type="character" w:customStyle="1" w:styleId="Onopgelostemelding1">
    <w:name w:val="Onopgeloste melding1"/>
    <w:basedOn w:val="Standaardalinea-lettertype"/>
    <w:uiPriority w:val="99"/>
    <w:semiHidden/>
    <w:unhideWhenUsed/>
    <w:rsid w:val="003023A4"/>
    <w:rPr>
      <w:color w:val="605E5C"/>
      <w:shd w:val="clear" w:color="auto" w:fill="E1DFDD"/>
    </w:rPr>
  </w:style>
  <w:style w:type="character" w:styleId="Tekstvantijdelijkeaanduiding">
    <w:name w:val="Placeholder Text"/>
    <w:basedOn w:val="Standaardalinea-lettertype"/>
    <w:uiPriority w:val="99"/>
    <w:semiHidden/>
    <w:rsid w:val="003023A4"/>
    <w:rPr>
      <w:color w:val="808080"/>
    </w:rPr>
  </w:style>
  <w:style w:type="character" w:styleId="Zwaar">
    <w:name w:val="Strong"/>
    <w:basedOn w:val="Standaardalinea-lettertype"/>
    <w:uiPriority w:val="22"/>
    <w:qFormat/>
    <w:rsid w:val="003023A4"/>
    <w:rPr>
      <w:b/>
      <w:bCs/>
    </w:rPr>
  </w:style>
  <w:style w:type="paragraph" w:customStyle="1" w:styleId="LFunctietitel">
    <w:name w:val="L_Functietitel"/>
    <w:next w:val="Standaard"/>
    <w:qFormat/>
    <w:rsid w:val="00697D03"/>
    <w:pPr>
      <w:numPr>
        <w:numId w:val="1"/>
      </w:numPr>
      <w:spacing w:after="0" w:line="240" w:lineRule="auto"/>
    </w:pPr>
    <w:rPr>
      <w:rFonts w:ascii="Calibri" w:hAnsi="Calibri" w:cs="Calibri"/>
      <w:b/>
      <w:bCs/>
      <w:noProof/>
      <w:sz w:val="20"/>
      <w:szCs w:val="20"/>
      <w:lang w:val="nl-NL" w:eastAsia="nl-NL"/>
    </w:rPr>
  </w:style>
  <w:style w:type="paragraph" w:customStyle="1" w:styleId="LOrganisatietitel">
    <w:name w:val="L_Organisatietitel"/>
    <w:next w:val="Standaard"/>
    <w:qFormat/>
    <w:rsid w:val="00697D03"/>
    <w:pPr>
      <w:spacing w:after="0" w:line="240" w:lineRule="auto"/>
    </w:pPr>
    <w:rPr>
      <w:rFonts w:ascii="Calibri" w:hAnsi="Calibri" w:cstheme="minorHAnsi"/>
      <w:noProof/>
      <w:color w:val="1FB6D0" w:themeColor="accent1"/>
      <w:sz w:val="20"/>
      <w:szCs w:val="20"/>
      <w:lang w:val="nl-NL" w:eastAsia="nl-NL"/>
    </w:rPr>
  </w:style>
  <w:style w:type="table" w:customStyle="1" w:styleId="LeeuwendaalBlauwBalk">
    <w:name w:val="Leeuwendaal_Blauw_Balk"/>
    <w:basedOn w:val="Standaardtabel"/>
    <w:uiPriority w:val="99"/>
    <w:rsid w:val="00940F35"/>
    <w:pPr>
      <w:spacing w:before="60" w:after="0" w:line="240" w:lineRule="auto"/>
    </w:pPr>
    <w:rPr>
      <w:rFonts w:eastAsiaTheme="minorHAnsi"/>
      <w:sz w:val="24"/>
      <w:szCs w:val="24"/>
      <w:lang w:val="nl-NL"/>
    </w:rPr>
    <w:tblPr>
      <w:tblStyleRowBandSize w:val="1"/>
      <w:tblBorders>
        <w:bottom w:val="single" w:sz="4" w:space="0" w:color="1FB8D1"/>
      </w:tblBorders>
    </w:tblPr>
    <w:tblStylePr w:type="firstRow">
      <w:rPr>
        <w:rFonts w:ascii="Calibri" w:hAnsi="Calibri"/>
        <w:b/>
        <w:color w:val="auto"/>
        <w:sz w:val="24"/>
      </w:rPr>
      <w:tblPr/>
      <w:tcPr>
        <w:shd w:val="clear" w:color="auto" w:fill="1FB8D1"/>
      </w:tcPr>
    </w:tblStylePr>
    <w:tblStylePr w:type="lastRow">
      <w:rPr>
        <w:b/>
      </w:rPr>
    </w:tblStylePr>
    <w:tblStylePr w:type="firstCol">
      <w:pPr>
        <w:wordWrap/>
        <w:spacing w:beforeLines="0" w:before="60" w:beforeAutospacing="0" w:afterLines="0" w:after="0" w:afterAutospacing="0" w:line="240" w:lineRule="auto"/>
        <w:contextualSpacing w:val="0"/>
        <w:mirrorIndents w:val="0"/>
      </w:pPr>
      <w:rPr>
        <w:b/>
        <w:color w:val="auto"/>
      </w:rPr>
    </w:tblStylePr>
    <w:tblStylePr w:type="band2Horz">
      <w:tblPr/>
      <w:tcPr>
        <w:shd w:val="clear" w:color="auto" w:fill="CFF0F5"/>
      </w:tcPr>
    </w:tblStylePr>
  </w:style>
  <w:style w:type="table" w:customStyle="1" w:styleId="LeeuwendaalBlauwLijnVerticaalRaster">
    <w:name w:val="Leeuwendaal_Blauw_Lijn_Verticaal_Raster"/>
    <w:basedOn w:val="LeeuwendaalBlauwBalk"/>
    <w:uiPriority w:val="99"/>
    <w:rsid w:val="00940F35"/>
    <w:tblPr>
      <w:tblBorders>
        <w:bottom w:val="single" w:sz="2" w:space="0" w:color="1FB8D1"/>
        <w:insideV w:val="single" w:sz="2" w:space="0" w:color="1FB8D1"/>
      </w:tblBorders>
    </w:tblPr>
    <w:tblStylePr w:type="firstRow">
      <w:rPr>
        <w:rFonts w:ascii="Calibri" w:hAnsi="Calibri"/>
        <w:b/>
        <w:color w:val="auto"/>
        <w:sz w:val="24"/>
      </w:rPr>
      <w:tblPr/>
      <w:tcPr>
        <w:tcBorders>
          <w:top w:val="nil"/>
          <w:left w:val="nil"/>
          <w:bottom w:val="single" w:sz="18" w:space="0" w:color="1FB8D1"/>
          <w:right w:val="nil"/>
          <w:insideH w:val="nil"/>
          <w:insideV w:val="nil"/>
          <w:tl2br w:val="nil"/>
          <w:tr2bl w:val="nil"/>
        </w:tcBorders>
        <w:shd w:val="clear" w:color="auto" w:fill="FFFFFF" w:themeFill="background1"/>
      </w:tcPr>
    </w:tblStylePr>
    <w:tblStylePr w:type="lastRow">
      <w:rPr>
        <w:b/>
      </w:rPr>
    </w:tblStylePr>
    <w:tblStylePr w:type="firstCol">
      <w:pPr>
        <w:wordWrap/>
        <w:spacing w:beforeLines="0" w:before="60" w:beforeAutospacing="0" w:afterLines="0" w:after="0" w:afterAutospacing="0" w:line="240" w:lineRule="auto"/>
        <w:ind w:firstLineChars="0" w:firstLine="0"/>
        <w:contextualSpacing w:val="0"/>
        <w:mirrorIndents w:val="0"/>
      </w:pPr>
      <w:rPr>
        <w:b/>
        <w:color w:val="auto"/>
      </w:rPr>
    </w:tblStylePr>
    <w:tblStylePr w:type="band2Horz">
      <w:tblPr/>
      <w:tcPr>
        <w:shd w:val="clear" w:color="auto" w:fill="CFF0F5"/>
      </w:tcPr>
    </w:tblStylePr>
  </w:style>
  <w:style w:type="table" w:customStyle="1" w:styleId="LeeuwendaalBlauwLijn">
    <w:name w:val="Leeuwendaal_Blauw_Lijn"/>
    <w:basedOn w:val="LeeuwendaalBlauwLijnVerticaalRaster"/>
    <w:uiPriority w:val="99"/>
    <w:rsid w:val="003023A4"/>
    <w:tblPr>
      <w:tblBorders>
        <w:bottom w:val="none" w:sz="0" w:space="0" w:color="auto"/>
        <w:insideV w:val="none" w:sz="0" w:space="0" w:color="auto"/>
      </w:tblBorders>
    </w:tblPr>
    <w:tblStylePr w:type="firstRow">
      <w:rPr>
        <w:rFonts w:ascii="Calibri" w:hAnsi="Calibri"/>
        <w:b/>
        <w:color w:val="auto"/>
        <w:sz w:val="24"/>
      </w:rPr>
      <w:tblPr/>
      <w:tcPr>
        <w:tcBorders>
          <w:top w:val="nil"/>
          <w:left w:val="nil"/>
          <w:bottom w:val="single" w:sz="18" w:space="0" w:color="1FB8D1"/>
          <w:right w:val="nil"/>
          <w:insideH w:val="nil"/>
          <w:insideV w:val="nil"/>
          <w:tl2br w:val="nil"/>
          <w:tr2bl w:val="nil"/>
        </w:tcBorders>
        <w:shd w:val="clear" w:color="auto" w:fill="FFFFFF" w:themeFill="background1"/>
      </w:tcPr>
    </w:tblStylePr>
    <w:tblStylePr w:type="lastRow">
      <w:rPr>
        <w:b/>
      </w:rPr>
    </w:tblStylePr>
    <w:tblStylePr w:type="firstCol">
      <w:pPr>
        <w:wordWrap/>
        <w:spacing w:beforeLines="0" w:before="60" w:beforeAutospacing="0" w:afterLines="0" w:after="0" w:afterAutospacing="0" w:line="240" w:lineRule="auto"/>
        <w:ind w:firstLineChars="0" w:firstLine="0"/>
        <w:contextualSpacing w:val="0"/>
        <w:mirrorIndents w:val="0"/>
      </w:pPr>
      <w:rPr>
        <w:b/>
        <w:color w:val="auto"/>
      </w:rPr>
    </w:tblStylePr>
    <w:tblStylePr w:type="band2Horz">
      <w:tblPr/>
      <w:tcPr>
        <w:shd w:val="clear" w:color="auto" w:fill="CFF0F5"/>
      </w:tcPr>
    </w:tblStylePr>
  </w:style>
  <w:style w:type="table" w:customStyle="1" w:styleId="LeeuwendaalBlauwLijnVerticaalRasterKader">
    <w:name w:val="Leeuwendaal_Blauw_Lijn_Verticaal_Raster_Kader"/>
    <w:basedOn w:val="LeeuwendaalBlauwBalk"/>
    <w:uiPriority w:val="99"/>
    <w:rsid w:val="002D07B1"/>
    <w:tblPr>
      <w:tblBorders>
        <w:top w:val="single" w:sz="2" w:space="0" w:color="1FB8D1"/>
        <w:left w:val="single" w:sz="2" w:space="0" w:color="1FB8D1"/>
        <w:bottom w:val="single" w:sz="2" w:space="0" w:color="1FB8D1"/>
        <w:right w:val="single" w:sz="2" w:space="0" w:color="1FB8D1"/>
        <w:insideV w:val="single" w:sz="2" w:space="0" w:color="1FB8D1"/>
      </w:tblBorders>
    </w:tblPr>
    <w:tblStylePr w:type="firstRow">
      <w:rPr>
        <w:rFonts w:ascii="Calibri" w:hAnsi="Calibri"/>
        <w:b/>
        <w:color w:val="000000" w:themeColor="text1"/>
        <w:sz w:val="24"/>
      </w:rPr>
      <w:tblPr/>
      <w:tcPr>
        <w:tcBorders>
          <w:top w:val="nil"/>
          <w:left w:val="nil"/>
          <w:bottom w:val="single" w:sz="18" w:space="0" w:color="1FB8D1"/>
          <w:right w:val="nil"/>
          <w:insideH w:val="nil"/>
          <w:insideV w:val="nil"/>
          <w:tl2br w:val="nil"/>
          <w:tr2bl w:val="nil"/>
        </w:tcBorders>
        <w:shd w:val="clear" w:color="auto" w:fill="FFFFFF" w:themeFill="background1"/>
      </w:tcPr>
    </w:tblStylePr>
    <w:tblStylePr w:type="lastRow">
      <w:rPr>
        <w:b/>
        <w:color w:val="auto"/>
      </w:rPr>
    </w:tblStylePr>
    <w:tblStylePr w:type="firstCol">
      <w:pPr>
        <w:wordWrap/>
        <w:spacing w:beforeLines="0" w:before="60" w:beforeAutospacing="0" w:afterLines="0" w:after="0" w:afterAutospacing="0" w:line="240" w:lineRule="auto"/>
        <w:contextualSpacing w:val="0"/>
        <w:mirrorIndents w:val="0"/>
      </w:pPr>
      <w:rPr>
        <w:b/>
        <w:color w:val="auto"/>
      </w:rPr>
    </w:tblStylePr>
    <w:tblStylePr w:type="band2Horz">
      <w:tblPr/>
      <w:tcPr>
        <w:shd w:val="clear" w:color="auto" w:fill="CFF0F5"/>
      </w:tcPr>
    </w:tblStylePr>
  </w:style>
  <w:style w:type="table" w:customStyle="1" w:styleId="LeeuwendaalBlauwBalkVerticaalRasterKader">
    <w:name w:val="Leeuwendaal_Blauw_Balk_Verticaal_Raster_Kader"/>
    <w:basedOn w:val="LeeuwendaalBlauwBalk"/>
    <w:uiPriority w:val="99"/>
    <w:rsid w:val="00D8647A"/>
    <w:tblPr>
      <w:tblBorders>
        <w:top w:val="single" w:sz="2" w:space="0" w:color="1FB8D1"/>
        <w:left w:val="single" w:sz="2" w:space="0" w:color="1FB8D1"/>
        <w:bottom w:val="single" w:sz="2" w:space="0" w:color="1FB8D1"/>
        <w:right w:val="single" w:sz="2" w:space="0" w:color="1FB8D1"/>
        <w:insideH w:val="single" w:sz="2" w:space="0" w:color="1FB8D1"/>
        <w:insideV w:val="single" w:sz="2" w:space="0" w:color="1FB8D1"/>
      </w:tblBorders>
    </w:tblPr>
    <w:tblStylePr w:type="firstRow">
      <w:rPr>
        <w:rFonts w:ascii="Calibri" w:hAnsi="Calibri"/>
        <w:b/>
        <w:color w:val="auto"/>
        <w:sz w:val="24"/>
      </w:rPr>
      <w:tblPr/>
      <w:tcPr>
        <w:shd w:val="clear" w:color="auto" w:fill="1FB8D1"/>
      </w:tcPr>
    </w:tblStylePr>
    <w:tblStylePr w:type="lastRow">
      <w:rPr>
        <w:b/>
      </w:rPr>
    </w:tblStylePr>
    <w:tblStylePr w:type="firstCol">
      <w:pPr>
        <w:wordWrap/>
        <w:spacing w:beforeLines="0" w:before="60" w:beforeAutospacing="0" w:afterLines="0" w:after="0" w:afterAutospacing="0" w:line="240" w:lineRule="auto"/>
        <w:contextualSpacing w:val="0"/>
        <w:mirrorIndents w:val="0"/>
      </w:pPr>
      <w:rPr>
        <w:b/>
        <w:color w:val="auto"/>
      </w:rPr>
    </w:tblStylePr>
    <w:tblStylePr w:type="band2Horz">
      <w:tblPr/>
      <w:tcPr>
        <w:shd w:val="clear" w:color="auto" w:fill="CFF0F5"/>
      </w:tcPr>
    </w:tblStylePr>
  </w:style>
  <w:style w:type="paragraph" w:customStyle="1" w:styleId="LTekstBenadrukken">
    <w:name w:val="L_Tekst_Benadrukken"/>
    <w:basedOn w:val="Standaard"/>
    <w:link w:val="LTekstBenadrukkenChar"/>
    <w:qFormat/>
    <w:rsid w:val="004331AC"/>
    <w:pPr>
      <w:pBdr>
        <w:top w:val="single" w:sz="2" w:space="5" w:color="CFF0F5"/>
        <w:left w:val="single" w:sz="2" w:space="5" w:color="CFF0F5"/>
        <w:bottom w:val="single" w:sz="2" w:space="5" w:color="CFF0F5"/>
        <w:right w:val="single" w:sz="2" w:space="5" w:color="CFF0F5"/>
      </w:pBdr>
      <w:shd w:val="clear" w:color="auto" w:fill="CFF0F5"/>
    </w:pPr>
  </w:style>
  <w:style w:type="character" w:customStyle="1" w:styleId="LTekstBenadrukkenChar">
    <w:name w:val="L_Tekst_Benadrukken Char"/>
    <w:basedOn w:val="Standaardalinea-lettertype"/>
    <w:link w:val="LTekstBenadrukken"/>
    <w:rsid w:val="004331AC"/>
    <w:rPr>
      <w:rFonts w:ascii="Calibri" w:hAnsi="Calibri" w:cs="Times New Roman"/>
      <w:noProof/>
      <w:sz w:val="20"/>
      <w:szCs w:val="20"/>
      <w:shd w:val="clear" w:color="auto" w:fill="CFF0F5"/>
      <w:lang w:val="nl-NL" w:eastAsia="nl-NL"/>
    </w:rPr>
  </w:style>
  <w:style w:type="paragraph" w:customStyle="1" w:styleId="LInhoudsopgave">
    <w:name w:val="L_Inhoudsopgave"/>
    <w:basedOn w:val="Standaard"/>
    <w:qFormat/>
    <w:rsid w:val="005030E3"/>
    <w:pPr>
      <w:spacing w:before="240" w:after="240" w:line="240" w:lineRule="atLeast"/>
    </w:pPr>
    <w:rPr>
      <w:rFonts w:asciiTheme="minorHAnsi" w:hAnsiTheme="minorHAnsi" w:cstheme="minorHAnsi"/>
      <w:caps/>
      <w:color w:val="1FB8D1"/>
      <w:sz w:val="36"/>
      <w:szCs w:val="36"/>
      <w:lang w:eastAsia="en-US"/>
    </w:rPr>
  </w:style>
  <w:style w:type="paragraph" w:customStyle="1" w:styleId="ToolkitPlatteTekst">
    <w:name w:val="Toolkit Platte Tekst"/>
    <w:basedOn w:val="Standaard"/>
    <w:rsid w:val="003079DB"/>
    <w:pPr>
      <w:tabs>
        <w:tab w:val="left" w:pos="-1440"/>
        <w:tab w:val="left" w:pos="-720"/>
      </w:tabs>
      <w:spacing w:line="276" w:lineRule="auto"/>
      <w:ind w:left="1134"/>
    </w:pPr>
    <w:rPr>
      <w:rFonts w:ascii="Georgia" w:eastAsia="Times New Roman" w:hAnsi="Georgia"/>
      <w:sz w:val="18"/>
      <w:szCs w:val="20"/>
      <w:lang w:eastAsia="en-US"/>
    </w:rPr>
  </w:style>
  <w:style w:type="paragraph" w:customStyle="1" w:styleId="ToolkitOpsomming">
    <w:name w:val="Toolkit Opsomming"/>
    <w:basedOn w:val="Standaard"/>
    <w:rsid w:val="003079DB"/>
    <w:pPr>
      <w:tabs>
        <w:tab w:val="num" w:pos="360"/>
      </w:tabs>
      <w:spacing w:line="276" w:lineRule="auto"/>
    </w:pPr>
    <w:rPr>
      <w:rFonts w:ascii="Georgia" w:eastAsia="Times New Roman" w:hAnsi="Georgia" w:cs="Arial"/>
      <w:sz w:val="1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Larissa">
  <a:themeElements>
    <a:clrScheme name="Leeuwendaal kleurenschema">
      <a:dk1>
        <a:srgbClr val="000000"/>
      </a:dk1>
      <a:lt1>
        <a:srgbClr val="FFFFFF"/>
      </a:lt1>
      <a:dk2>
        <a:srgbClr val="44546A"/>
      </a:dk2>
      <a:lt2>
        <a:srgbClr val="E7E6E6"/>
      </a:lt2>
      <a:accent1>
        <a:srgbClr val="1FB6D0"/>
      </a:accent1>
      <a:accent2>
        <a:srgbClr val="323332"/>
      </a:accent2>
      <a:accent3>
        <a:srgbClr val="EB5771"/>
      </a:accent3>
      <a:accent4>
        <a:srgbClr val="D3D700"/>
      </a:accent4>
      <a:accent5>
        <a:srgbClr val="585958"/>
      </a:accent5>
      <a:accent6>
        <a:srgbClr val="17899C"/>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FEB972B74A8B4486E9346CFD196C14" ma:contentTypeVersion="14" ma:contentTypeDescription="Een nieuw document maken." ma:contentTypeScope="" ma:versionID="979773f7ed6265226b20460367d19a68">
  <xsd:schema xmlns:xsd="http://www.w3.org/2001/XMLSchema" xmlns:xs="http://www.w3.org/2001/XMLSchema" xmlns:p="http://schemas.microsoft.com/office/2006/metadata/properties" xmlns:ns2="e6db925e-51b5-4df4-bffe-93f8d3b45677" xmlns:ns3="11a32181-be6d-42ae-a2d6-c921aa10355b" targetNamespace="http://schemas.microsoft.com/office/2006/metadata/properties" ma:root="true" ma:fieldsID="c7b004ff955616282c7bb8a80e4f2237" ns2:_="" ns3:_="">
    <xsd:import namespace="e6db925e-51b5-4df4-bffe-93f8d3b45677"/>
    <xsd:import namespace="11a32181-be6d-42ae-a2d6-c921aa1035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db925e-51b5-4df4-bffe-93f8d3b456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1a32181-be6d-42ae-a2d6-c921aa10355b"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B51A52-6674-4F29-A939-20914126C889}"/>
</file>

<file path=customXml/itemProps2.xml><?xml version="1.0" encoding="utf-8"?>
<ds:datastoreItem xmlns:ds="http://schemas.openxmlformats.org/officeDocument/2006/customXml" ds:itemID="{EC0791B1-6042-4B0E-8C18-585A555F5BAE}">
  <ds:schemaRefs>
    <ds:schemaRef ds:uri="http://schemas.microsoft.com/sharepoint/v3/contenttype/forms"/>
  </ds:schemaRefs>
</ds:datastoreItem>
</file>

<file path=customXml/itemProps3.xml><?xml version="1.0" encoding="utf-8"?>
<ds:datastoreItem xmlns:ds="http://schemas.openxmlformats.org/officeDocument/2006/customXml" ds:itemID="{AB9EE3B5-0A26-4378-9C5A-70B6D73AA537}">
  <ds:schemaRefs>
    <ds:schemaRef ds:uri="http://schemas.openxmlformats.org/officeDocument/2006/bibliography"/>
  </ds:schemaRefs>
</ds:datastoreItem>
</file>

<file path=customXml/itemProps4.xml><?xml version="1.0" encoding="utf-8"?>
<ds:datastoreItem xmlns:ds="http://schemas.openxmlformats.org/officeDocument/2006/customXml" ds:itemID="{BC9E3ACE-6A38-47F1-B85C-348EA403A780}">
  <ds:schemaRefs>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purl.org/dc/elements/1.1/"/>
    <ds:schemaRef ds:uri="5a904ed2-d302-4325-98d7-f83e6eaea416"/>
    <ds:schemaRef ds:uri="d5f5403b-10ab-4522-8848-e5797cb74dfe"/>
    <ds:schemaRef ds:uri="http://schemas.microsoft.com/office/infopath/2007/PartnerControl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2061</Words>
  <Characters>11336</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Versteeg</dc:creator>
  <cp:keywords/>
  <dc:description/>
  <cp:lastModifiedBy>Carine Hulscher-Slot</cp:lastModifiedBy>
  <cp:revision>2</cp:revision>
  <dcterms:created xsi:type="dcterms:W3CDTF">2021-11-08T11:29:00Z</dcterms:created>
  <dcterms:modified xsi:type="dcterms:W3CDTF">2021-11-08T11:29:00Z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0x010100DCFEB972B74A8B4486E9346CFD196C14</vt:lpwstr>
  </property>
</Properties>
</file>